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BEB7" w14:textId="77777777" w:rsidR="003555CC" w:rsidRDefault="003555CC" w:rsidP="003279AD">
      <w:pPr>
        <w:tabs>
          <w:tab w:val="left" w:pos="2505"/>
        </w:tabs>
        <w:rPr>
          <w:b/>
          <w:sz w:val="28"/>
          <w:szCs w:val="28"/>
          <w:u w:val="single"/>
        </w:rPr>
      </w:pPr>
    </w:p>
    <w:p w14:paraId="6B3A2579" w14:textId="77777777" w:rsidR="00077BC1" w:rsidRDefault="00077BC1" w:rsidP="003279AD">
      <w:pPr>
        <w:tabs>
          <w:tab w:val="left" w:pos="2505"/>
        </w:tabs>
        <w:rPr>
          <w:b/>
          <w:sz w:val="28"/>
          <w:szCs w:val="28"/>
          <w:u w:val="single"/>
        </w:rPr>
      </w:pPr>
      <w:bookmarkStart w:id="0" w:name="_GoBack"/>
      <w:bookmarkEnd w:id="0"/>
    </w:p>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Pr="00CF4705" w:rsidRDefault="003279AD" w:rsidP="00032D51">
      <w:pPr>
        <w:pStyle w:val="Sinespaciado"/>
        <w:jc w:val="both"/>
        <w:rPr>
          <w:rFonts w:cs="Arial"/>
        </w:rPr>
      </w:pPr>
      <w:r w:rsidRPr="00CF4705">
        <w:rPr>
          <w:rFonts w:cs="Arial"/>
        </w:rPr>
        <w:t xml:space="preserve">EN MÉXICO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ES </w:t>
      </w:r>
      <w:smartTag w:uri="urn:schemas-microsoft-com:office:smarttags" w:element="PersonName">
        <w:smartTagPr>
          <w:attr w:name="ProductID" w:val="LA NORMA SUPREMA"/>
        </w:smartTagPr>
        <w:r w:rsidRPr="00CF4705">
          <w:rPr>
            <w:rFonts w:cs="Arial"/>
          </w:rPr>
          <w:t>LA NORMA SUPREMA</w:t>
        </w:r>
      </w:smartTag>
      <w:r w:rsidRPr="00CF4705">
        <w:rPr>
          <w:rFonts w:cs="Arial"/>
        </w:rPr>
        <w:t xml:space="preserve"> A </w:t>
      </w:r>
      <w:smartTag w:uri="urn:schemas-microsoft-com:office:smarttags" w:element="PersonName">
        <w:smartTagPr>
          <w:attr w:name="ProductID" w:val="LA CUAL DEBEN"/>
        </w:smartTagPr>
        <w:r w:rsidRPr="00CF4705">
          <w:rPr>
            <w:rFonts w:cs="Arial"/>
          </w:rPr>
          <w:t>LA CUAL DEBEN</w:t>
        </w:r>
      </w:smartTag>
      <w:r w:rsidRPr="00CF4705">
        <w:rPr>
          <w:rFonts w:cs="Arial"/>
        </w:rPr>
        <w:t xml:space="preserve"> AJUSTARSE TODAS LAS DEMÁS LEYES; EL MARCO LEGAL QUE REGULA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SE ENCUENTRA EN LOS ARTÍCULOS CONTENIDOS EN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COMO LEY SUPREMA DEL  PAÍS; ASÍ, EL MARCO LEGAL ES </w:t>
      </w:r>
      <w:smartTag w:uri="urn:schemas-microsoft-com:office:smarttags" w:element="PersonName">
        <w:smartTagPr>
          <w:attr w:name="ProductID" w:val="LA FUENTE DE"/>
        </w:smartTagPr>
        <w:r w:rsidRPr="00CF4705">
          <w:rPr>
            <w:rFonts w:cs="Arial"/>
          </w:rPr>
          <w:t>LA FUENTE DE</w:t>
        </w:r>
      </w:smartTag>
      <w:r w:rsidRPr="00CF4705">
        <w:rPr>
          <w:rFonts w:cs="Arial"/>
        </w:rPr>
        <w:t xml:space="preserve"> CUALQUIER METODOLOGÍA E INVESTIGACIÓN A REALIZAR, </w:t>
      </w:r>
      <w:smartTag w:uri="urn:schemas-microsoft-com:office:smarttags" w:element="PersonName">
        <w:smartTagPr>
          <w:attr w:name="ProductID" w:val="LA CONSTITUCIￓN"/>
        </w:smartTagPr>
        <w:r w:rsidRPr="00CF4705">
          <w:rPr>
            <w:rFonts w:cs="Arial"/>
          </w:rPr>
          <w:t>LA CONSTITUCIÓN</w:t>
        </w:r>
      </w:smartTag>
      <w:r w:rsidRPr="00CF4705">
        <w:rPr>
          <w:rFonts w:cs="Arial"/>
        </w:rPr>
        <w:t xml:space="preserve">,  HACE REFERENCIA 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EN LOS SIGUIENTES ARTÍCULOS 73 FRACCIÓN XXVIII; 74 FRACCIÓN IV Y VI, 115 FRACCIÓN IV.</w:t>
      </w:r>
    </w:p>
    <w:p w14:paraId="47F6C4BF" w14:textId="77777777" w:rsidR="003279AD" w:rsidRPr="00CF4705" w:rsidRDefault="003279AD" w:rsidP="00032D51">
      <w:pPr>
        <w:pStyle w:val="Sinespaciado"/>
        <w:jc w:val="both"/>
        <w:rPr>
          <w:rFonts w:cs="Arial"/>
        </w:rPr>
      </w:pPr>
      <w:r w:rsidRPr="00CF4705">
        <w:rPr>
          <w:rFonts w:cs="Arial"/>
        </w:rPr>
        <w:t xml:space="preserve">EL 7 DE MAYO DE 2008 SE PUBLICÓ UN DECRETO EN EL QUE SE REFORMABAN ALGUNOS ARTÍCULOS DE </w:t>
      </w:r>
      <w:smartTag w:uri="urn:schemas-microsoft-com:office:smarttags" w:element="PersonName">
        <w:smartTagPr>
          <w:attr w:name="ProductID" w:val="LA CONSTITUCIￓN ENTRE"/>
        </w:smartTagPr>
        <w:r w:rsidRPr="00CF4705">
          <w:rPr>
            <w:rFonts w:cs="Arial"/>
          </w:rPr>
          <w:t>LA CONSTITUCIÓN ENTRE</w:t>
        </w:r>
      </w:smartTag>
      <w:r w:rsidRPr="00CF4705">
        <w:rPr>
          <w:rFonts w:cs="Arial"/>
        </w:rPr>
        <w:t xml:space="preserve"> ELLOS EL ARTÍCULO 73 EN EL QUE SE ADICIONA </w:t>
      </w:r>
      <w:smartTag w:uri="urn:schemas-microsoft-com:office:smarttags" w:element="PersonName">
        <w:smartTagPr>
          <w:attr w:name="ProductID" w:val="LA FRACCIￓN XXVIII"/>
        </w:smartTagPr>
        <w:r w:rsidRPr="00CF4705">
          <w:rPr>
            <w:rFonts w:cs="Arial"/>
          </w:rPr>
          <w:t>LA FRACCIÓN XXVIII</w:t>
        </w:r>
      </w:smartTag>
      <w:r w:rsidRPr="00CF4705">
        <w:rPr>
          <w:rFonts w:cs="Arial"/>
        </w:rPr>
        <w:t xml:space="preserve">, EN </w:t>
      </w:r>
      <w:smartTag w:uri="urn:schemas-microsoft-com:office:smarttags" w:element="PersonName">
        <w:smartTagPr>
          <w:attr w:name="ProductID" w:val="LA CUAL SE"/>
        </w:smartTagPr>
        <w:r w:rsidRPr="00CF4705">
          <w:rPr>
            <w:rFonts w:cs="Arial"/>
          </w:rPr>
          <w:t>LA CUAL SE</w:t>
        </w:r>
      </w:smartTag>
      <w:r w:rsidRPr="00CF4705">
        <w:rPr>
          <w:rFonts w:cs="Arial"/>
        </w:rPr>
        <w:t xml:space="preserve"> FACULTA AL CONGRESO DE </w:t>
      </w:r>
      <w:smartTag w:uri="urn:schemas-microsoft-com:office:smarttags" w:element="PersonName">
        <w:smartTagPr>
          <w:attr w:name="ProductID" w:val="LA UNIￓN A"/>
        </w:smartTagPr>
        <w:r w:rsidRPr="00CF4705">
          <w:rPr>
            <w:rFonts w:cs="Arial"/>
          </w:rPr>
          <w:t>LA UNIÓN A</w:t>
        </w:r>
      </w:smartTag>
      <w:r w:rsidRPr="00CF4705">
        <w:rPr>
          <w:rFonts w:cs="Arial"/>
        </w:rPr>
        <w:t xml:space="preserve"> EXPEDIR LEYES EN MATERIA DE CONTABILIDAD GUBERNAMENTAL QUE REGIRÁN </w:t>
      </w:r>
      <w:smartTag w:uri="urn:schemas-microsoft-com:office:smarttags" w:element="PersonName">
        <w:smartTagPr>
          <w:attr w:name="ProductID" w:val="LA CONTABILIDAD PￚBLICA"/>
        </w:smartTagPr>
        <w:r w:rsidRPr="00CF4705">
          <w:rPr>
            <w:rFonts w:cs="Arial"/>
          </w:rPr>
          <w:t>LA CONTABILIDAD PÚBLICA</w:t>
        </w:r>
      </w:smartTag>
      <w:r w:rsidRPr="00CF4705">
        <w:rPr>
          <w:rFonts w:cs="Arial"/>
        </w:rPr>
        <w:t xml:space="preserve"> PARA REGULAR LOS INGRESOS, TENER UN MEJOR CONTROL DEL GASTO PÚBLICO Y EL PATRIMONIO Y CON ELLO FORTALECER </w:t>
      </w:r>
      <w:smartTag w:uri="urn:schemas-microsoft-com:office:smarttags" w:element="PersonName">
        <w:smartTagPr>
          <w:attr w:name="ProductID" w:val="LA TRANSPARENCIA Y"/>
        </w:smartTagPr>
        <w:r w:rsidRPr="00CF4705">
          <w:rPr>
            <w:rFonts w:cs="Arial"/>
          </w:rPr>
          <w:t>LA TRANSPARENCIA Y</w:t>
        </w:r>
      </w:smartTag>
      <w:r w:rsidRPr="00CF4705">
        <w:rPr>
          <w:rFonts w:cs="Arial"/>
        </w:rPr>
        <w:t xml:space="preserve"> </w:t>
      </w:r>
      <w:smartTag w:uri="urn:schemas-microsoft-com:office:smarttags" w:element="PersonName">
        <w:smartTagPr>
          <w:attr w:name="ProductID" w:val="LA RENDICIￓN DE"/>
        </w:smartTagPr>
        <w:r w:rsidRPr="00CF4705">
          <w:rPr>
            <w:rFonts w:cs="Arial"/>
          </w:rPr>
          <w:t>LA RENDICIÓN DE</w:t>
        </w:r>
      </w:smartTag>
      <w:r w:rsidRPr="00CF4705">
        <w:rPr>
          <w:rFonts w:cs="Arial"/>
        </w:rPr>
        <w:t xml:space="preserve"> CUENTAS, A FIN DE GARANTIZAR UNA ARMONIZACIÓN CONTABLE A NIVEL NACIONAL.</w:t>
      </w:r>
    </w:p>
    <w:p w14:paraId="60E6A296" w14:textId="77777777" w:rsidR="003279AD" w:rsidRPr="00CF4705" w:rsidRDefault="003279AD" w:rsidP="00032D51">
      <w:pPr>
        <w:pStyle w:val="Sinespaciado"/>
        <w:jc w:val="both"/>
        <w:rPr>
          <w:rFonts w:cs="Arial"/>
        </w:rPr>
      </w:pPr>
      <w:r w:rsidRPr="00CF4705">
        <w:rPr>
          <w:rFonts w:cs="Arial"/>
        </w:rPr>
        <w:t xml:space="preserve">SIGUIENDO CON ÉSTE MANDATO CONSTITUCIONAL EL CONGRESO DE </w:t>
      </w:r>
      <w:smartTag w:uri="urn:schemas-microsoft-com:office:smarttags" w:element="PersonName">
        <w:smartTagPr>
          <w:attr w:name="ProductID" w:val="LA UNIￓN PUBLICￓ"/>
        </w:smartTagPr>
        <w:r w:rsidRPr="00CF4705">
          <w:rPr>
            <w:rFonts w:cs="Arial"/>
          </w:rPr>
          <w:t>LA UNIÓN PUBLICÓ</w:t>
        </w:r>
      </w:smartTag>
      <w:r w:rsidRPr="00CF4705">
        <w:rPr>
          <w:rFonts w:cs="Arial"/>
        </w:rPr>
        <w:t xml:space="preserve"> EL 31 DE DICIEMBRE DE 2008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CON EL OBJETO DE ESTABLECER CRITERIOS GENERALES QUE REGIRÁN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Y </w:t>
      </w:r>
      <w:smartTag w:uri="urn:schemas-microsoft-com:office:smarttags" w:element="PersonName">
        <w:smartTagPr>
          <w:attr w:name="ProductID" w:val="LA EMISIￓN DE"/>
        </w:smartTagPr>
        <w:r w:rsidRPr="00CF4705">
          <w:rPr>
            <w:rFonts w:cs="Arial"/>
          </w:rPr>
          <w:t>LA EMISIÓN DE</w:t>
        </w:r>
      </w:smartTag>
      <w:r w:rsidRPr="00CF4705">
        <w:rPr>
          <w:rFonts w:cs="Arial"/>
        </w:rPr>
        <w:t xml:space="preserve">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xml:space="preserve"> DE LOS ENTES PÚBLICOS, CON EL FIN DE LOGRAR SU ADECUADA ARMONIZACIÓN, PARA FACILITAR EL REGISTRO Y </w:t>
      </w:r>
      <w:smartTag w:uri="urn:schemas-microsoft-com:office:smarttags" w:element="PersonName">
        <w:smartTagPr>
          <w:attr w:name="ProductID" w:val="LA FISCALIZACIￓN DE"/>
        </w:smartTagPr>
        <w:r w:rsidRPr="00CF4705">
          <w:rPr>
            <w:rFonts w:cs="Arial"/>
          </w:rPr>
          <w:t>LA FISCALIZACIÓN DE</w:t>
        </w:r>
      </w:smartTag>
      <w:r w:rsidRPr="00CF4705">
        <w:rPr>
          <w:rFonts w:cs="Arial"/>
        </w:rPr>
        <w:t xml:space="preserve"> LOS ACTIVOS, PASIVOS, INGRESOS Y GASTOS. EN GENERAL, CONTRIBUIR A MEDIR </w:t>
      </w:r>
      <w:smartTag w:uri="urn:schemas-microsoft-com:office:smarttags" w:element="PersonName">
        <w:smartTagPr>
          <w:attr w:name="ProductID" w:val="LA EFICACIA"/>
        </w:smartTagPr>
        <w:r w:rsidRPr="00CF4705">
          <w:rPr>
            <w:rFonts w:cs="Arial"/>
          </w:rPr>
          <w:t>LA EFICACIA</w:t>
        </w:r>
      </w:smartTag>
      <w:r w:rsidRPr="00CF4705">
        <w:rPr>
          <w:rFonts w:cs="Arial"/>
        </w:rPr>
        <w:t xml:space="preserve">, ECONOMÍA, EFICIENCIA DEL INGRESO Y GASTO PÚBLICO, ENTRÓ EN VIGOR EL 1RO. DE ENERO DE 2009. </w:t>
      </w:r>
    </w:p>
    <w:p w14:paraId="0AF82E1C" w14:textId="77777777" w:rsidR="003279AD" w:rsidRPr="00CF4705" w:rsidRDefault="003279AD" w:rsidP="00032D51">
      <w:pPr>
        <w:pStyle w:val="Sinespaciado"/>
        <w:jc w:val="both"/>
        <w:rPr>
          <w:rFonts w:cs="Arial"/>
        </w:rPr>
      </w:pPr>
    </w:p>
    <w:p w14:paraId="6E0DA4F0" w14:textId="77777777" w:rsidR="003279AD" w:rsidRPr="00CF4705" w:rsidRDefault="003279AD" w:rsidP="00032D51">
      <w:pPr>
        <w:pStyle w:val="Sinespaciado"/>
        <w:jc w:val="both"/>
        <w:rPr>
          <w:rFonts w:cs="Arial"/>
        </w:rPr>
      </w:pPr>
      <w:r w:rsidRPr="00CF4705">
        <w:rPr>
          <w:rFonts w:cs="Arial"/>
        </w:rPr>
        <w:t xml:space="preserve">ESTA LEY ES DE OBSERVANCIA OBLIGATORIA PARA LOS PODERES EJECUTIVO, LEGISLATIVO Y JUDICIAL DE </w:t>
      </w:r>
      <w:smartTag w:uri="urn:schemas-microsoft-com:office:smarttags" w:element="PersonName">
        <w:smartTagPr>
          <w:attr w:name="ProductID" w:val="LA FEDERACIￓN"/>
        </w:smartTagPr>
        <w:r w:rsidRPr="00CF4705">
          <w:rPr>
            <w:rFonts w:cs="Arial"/>
          </w:rPr>
          <w:t>LA FEDERACIÓN</w:t>
        </w:r>
      </w:smartTag>
      <w:r w:rsidRPr="00CF4705">
        <w:rPr>
          <w:rFonts w:cs="Arial"/>
        </w:rPr>
        <w:t>,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032D51" w:rsidRDefault="003279AD" w:rsidP="00032D51">
      <w:pPr>
        <w:pStyle w:val="Sinespaciado"/>
        <w:jc w:val="both"/>
        <w:rPr>
          <w:rFonts w:ascii="Arial" w:hAnsi="Arial" w:cs="Arial"/>
          <w:color w:val="000000"/>
        </w:rPr>
      </w:pPr>
    </w:p>
    <w:p w14:paraId="13629ACE" w14:textId="77777777" w:rsidR="003279AD" w:rsidRPr="00CF4705" w:rsidRDefault="003279AD" w:rsidP="00032D51">
      <w:pPr>
        <w:pStyle w:val="Sinespaciado"/>
        <w:jc w:val="both"/>
        <w:rPr>
          <w:rFonts w:cs="Arial"/>
          <w:color w:val="000000"/>
        </w:rPr>
      </w:pPr>
      <w:r w:rsidRPr="00CF4705">
        <w:rPr>
          <w:rFonts w:cs="Arial"/>
          <w:color w:val="000000"/>
        </w:rPr>
        <w:t>EL ARTICULO 74 FRACCIÓN VI, SEÑALA</w:t>
      </w:r>
      <w:r w:rsidRPr="00CF4705">
        <w:rPr>
          <w:rFonts w:cs="Arial"/>
          <w:i/>
          <w:color w:val="000000"/>
        </w:rPr>
        <w:t xml:space="preserve">:”ES FACULTAD EXCLUSIVA DE </w:t>
      </w:r>
      <w:smartTag w:uri="urn:schemas-microsoft-com:office:smarttags" w:element="PersonName">
        <w:smartTagPr>
          <w:attr w:name="ProductID" w:val="LA C￁MARA DE"/>
        </w:smartTagPr>
        <w:r w:rsidRPr="00CF4705">
          <w:rPr>
            <w:rFonts w:cs="Arial"/>
            <w:i/>
            <w:color w:val="000000"/>
          </w:rPr>
          <w:t>LA CÁMARA DE</w:t>
        </w:r>
      </w:smartTag>
      <w:r w:rsidRPr="00CF4705">
        <w:rPr>
          <w:rFonts w:cs="Arial"/>
          <w:i/>
          <w:color w:val="000000"/>
        </w:rPr>
        <w:t xml:space="preserve"> DIPUTADOS </w:t>
      </w:r>
      <w:smartTag w:uri="urn:schemas-microsoft-com:office:smarttags" w:element="PersonName">
        <w:smartTagPr>
          <w:attr w:name="ProductID" w:val="LA DE REVISAR"/>
        </w:smartTagPr>
        <w:r w:rsidRPr="00CF4705">
          <w:rPr>
            <w:rFonts w:cs="Arial"/>
            <w:i/>
            <w:color w:val="000000"/>
          </w:rPr>
          <w:t>LA DE REVISAR</w:t>
        </w:r>
      </w:smartTag>
      <w:r w:rsidRPr="00CF4705">
        <w:rPr>
          <w:rFonts w:cs="Arial"/>
          <w:i/>
          <w:color w:val="000000"/>
        </w:rPr>
        <w:t xml:space="preserve"> </w:t>
      </w:r>
      <w:smartTag w:uri="urn:schemas-microsoft-com:office:smarttags" w:element="PersonName">
        <w:smartTagPr>
          <w:attr w:name="ProductID" w:val="LA CUENTA PUBLICA"/>
        </w:smartTagPr>
        <w:r w:rsidRPr="00CF4705">
          <w:rPr>
            <w:rFonts w:cs="Arial"/>
            <w:i/>
            <w:color w:val="000000"/>
          </w:rPr>
          <w:t>LA CUENTA PUBLICA</w:t>
        </w:r>
      </w:smartTag>
      <w:r w:rsidRPr="00CF4705">
        <w:rPr>
          <w:rFonts w:cs="Arial"/>
          <w:i/>
          <w:color w:val="000000"/>
        </w:rPr>
        <w:t xml:space="preserve"> DEL AÑO ANTERIOR, CON EL OBJETO DE EVALUAR LOS RESULTADOS DE </w:t>
      </w:r>
      <w:smartTag w:uri="urn:schemas-microsoft-com:office:smarttags" w:element="PersonName">
        <w:smartTagPr>
          <w:attr w:name="ProductID" w:val="LA GESTIￓN FINANCIERA"/>
        </w:smartTagPr>
        <w:r w:rsidRPr="00CF4705">
          <w:rPr>
            <w:rFonts w:cs="Arial"/>
            <w:i/>
            <w:color w:val="000000"/>
          </w:rPr>
          <w:t>LA GESTIÓN FINANCIERA</w:t>
        </w:r>
      </w:smartTag>
      <w:r w:rsidRPr="00CF4705">
        <w:rPr>
          <w:rFonts w:cs="Arial"/>
          <w:i/>
          <w:color w:val="000000"/>
        </w:rPr>
        <w:t>, COMPROBAR SI SE HA AJUSTADO A LOS CRITERIOS SEÑALADOS POR EL PRESUPUESTO Y VERIFICAR EL CUMPLIMIENTO DE LOS OBJETIVOS CONTENIDOS EN LOS PROGRAMAS….”</w:t>
      </w:r>
    </w:p>
    <w:p w14:paraId="0CBBB780" w14:textId="77777777" w:rsidR="0084732C" w:rsidRPr="00CF4705" w:rsidRDefault="0084732C" w:rsidP="00032D51">
      <w:pPr>
        <w:pStyle w:val="Sinespaciado"/>
        <w:jc w:val="both"/>
        <w:rPr>
          <w:rFonts w:cs="Arial"/>
        </w:rPr>
      </w:pPr>
    </w:p>
    <w:p w14:paraId="48D98EBA" w14:textId="77777777" w:rsidR="003279AD" w:rsidRPr="00CF4705" w:rsidRDefault="003279AD" w:rsidP="00032D51">
      <w:pPr>
        <w:pStyle w:val="Sinespaciado"/>
        <w:jc w:val="both"/>
        <w:rPr>
          <w:rFonts w:cs="Arial"/>
          <w:lang w:val="es-ES_tradnl"/>
        </w:rPr>
      </w:pPr>
      <w:r w:rsidRPr="00CF4705">
        <w:rPr>
          <w:rFonts w:cs="Arial"/>
        </w:rPr>
        <w:t xml:space="preserve">EL ARTÍCULO 115, FRACCIÓN IV, </w:t>
      </w:r>
      <w:r w:rsidRPr="00CF4705">
        <w:rPr>
          <w:rFonts w:cs="Arial"/>
          <w:sz w:val="18"/>
          <w:szCs w:val="18"/>
          <w:lang w:val="es-ES_tradnl"/>
        </w:rPr>
        <w:t xml:space="preserve"> </w:t>
      </w:r>
      <w:r w:rsidRPr="00CF4705">
        <w:rPr>
          <w:rFonts w:cs="Arial"/>
          <w:lang w:val="es-ES_tradnl"/>
        </w:rPr>
        <w:t xml:space="preserve">SEÑALA </w:t>
      </w:r>
      <w:r w:rsidRPr="00CF4705">
        <w:rPr>
          <w:rFonts w:cs="Arial"/>
          <w:i/>
          <w:lang w:val="es-ES_tradnl"/>
        </w:rPr>
        <w:t xml:space="preserve">“LOS MUNICIPIOS ADMINISTRARÁN LIBREMENTE SU HACIENDA, </w:t>
      </w:r>
      <w:smartTag w:uri="urn:schemas-microsoft-com:office:smarttags" w:element="PersonName">
        <w:smartTagPr>
          <w:attr w:name="ProductID" w:val="LA CUAL SE"/>
        </w:smartTagPr>
        <w:r w:rsidRPr="00CF4705">
          <w:rPr>
            <w:rFonts w:cs="Arial"/>
            <w:i/>
            <w:lang w:val="es-ES_tradnl"/>
          </w:rPr>
          <w:t>LA CUAL SE</w:t>
        </w:r>
      </w:smartTag>
      <w:r w:rsidRPr="00CF4705">
        <w:rPr>
          <w:rFonts w:cs="Arial"/>
          <w:i/>
          <w:lang w:val="es-ES_tradnl"/>
        </w:rPr>
        <w:t xml:space="preserve"> FORMARÁ DE LOS RENDIMIENTOS DE LOS BIENES QUE LES PERTENEZCAN, ASÍ COMO DE LAS CONTRIBUCIONES Y OTROS INGRESOS QUE LAS LEGISLATURAS ESTABLEZCAN A SU FAVOR…..”</w:t>
      </w:r>
    </w:p>
    <w:p w14:paraId="50E21988" w14:textId="77777777" w:rsidR="00CF4705" w:rsidRDefault="003279AD" w:rsidP="00032D51">
      <w:pPr>
        <w:pStyle w:val="Sinespaciado"/>
        <w:jc w:val="both"/>
        <w:rPr>
          <w:rFonts w:cs="Arial"/>
        </w:rPr>
      </w:pPr>
      <w:r w:rsidRPr="00CF4705">
        <w:rPr>
          <w:rFonts w:cs="Arial"/>
        </w:rPr>
        <w:t>POR ELLO, EL HONORABLE AYUNTAMIENTO DE SALAMANCA A TRAVÉS DE LA TESORERÍA MUNICIPAL HA DADO INICIO CON IMPLEMENTACIÓN DE LA “ARMONIZACIÓN CONTABLE” A PARTIR DEL 1RO D</w:t>
      </w:r>
      <w:r w:rsidR="00CF4705">
        <w:rPr>
          <w:rFonts w:cs="Arial"/>
        </w:rPr>
        <w:t xml:space="preserve">E ENERO DE 2011, PARA HOMOLOGAR </w:t>
      </w:r>
      <w:r w:rsidRPr="00CF4705">
        <w:rPr>
          <w:rFonts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Pr>
          <w:rFonts w:cs="Arial"/>
        </w:rPr>
        <w:t>TITUCIONAL DEL GOBIERNO FEDERAL,</w:t>
      </w:r>
      <w:r w:rsidRPr="00CF4705">
        <w:rPr>
          <w:rFonts w:cs="Arial"/>
        </w:rPr>
        <w:t xml:space="preserve"> LA TAREA  PRINCIPAL DE LA TESORERIA MUNICIPAL DE SALAMANCA, GTO., ES ADMINISTRAR </w:t>
      </w:r>
    </w:p>
    <w:p w14:paraId="7D12CDF5" w14:textId="77777777" w:rsidR="00CF4705" w:rsidRDefault="00CF4705" w:rsidP="00032D51">
      <w:pPr>
        <w:pStyle w:val="Sinespaciado"/>
        <w:jc w:val="both"/>
        <w:rPr>
          <w:rFonts w:cs="Arial"/>
        </w:rPr>
      </w:pPr>
    </w:p>
    <w:p w14:paraId="55742065" w14:textId="77777777" w:rsidR="00CF4705" w:rsidRDefault="00CF4705" w:rsidP="00032D51">
      <w:pPr>
        <w:pStyle w:val="Sinespaciado"/>
        <w:jc w:val="both"/>
        <w:rPr>
          <w:rFonts w:cs="Arial"/>
        </w:rPr>
      </w:pPr>
    </w:p>
    <w:p w14:paraId="630BAE36" w14:textId="77777777" w:rsidR="00CF4705" w:rsidRDefault="00CF4705" w:rsidP="00032D51">
      <w:pPr>
        <w:pStyle w:val="Sinespaciado"/>
        <w:jc w:val="both"/>
        <w:rPr>
          <w:rFonts w:cs="Arial"/>
        </w:rPr>
      </w:pPr>
    </w:p>
    <w:p w14:paraId="5227408E" w14:textId="77777777" w:rsidR="00CF4705" w:rsidRDefault="00CF4705" w:rsidP="00032D51">
      <w:pPr>
        <w:pStyle w:val="Sinespaciado"/>
        <w:jc w:val="both"/>
        <w:rPr>
          <w:rFonts w:cs="Arial"/>
        </w:rPr>
      </w:pPr>
    </w:p>
    <w:p w14:paraId="4737FE7D" w14:textId="0CFA6574" w:rsidR="003279AD" w:rsidRPr="00CF4705" w:rsidRDefault="003279AD" w:rsidP="00032D51">
      <w:pPr>
        <w:pStyle w:val="Sinespaciado"/>
        <w:jc w:val="both"/>
        <w:rPr>
          <w:rFonts w:cs="Arial"/>
        </w:rPr>
      </w:pPr>
      <w:r w:rsidRPr="00CF4705">
        <w:rPr>
          <w:rFonts w:cs="Arial"/>
        </w:rPr>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CF4705" w:rsidRDefault="003279AD" w:rsidP="00032D51">
      <w:pPr>
        <w:pStyle w:val="Sinespaciado"/>
        <w:jc w:val="both"/>
        <w:rPr>
          <w:rFonts w:cs="Arial"/>
        </w:rPr>
      </w:pPr>
      <w:r w:rsidRPr="00CF4705">
        <w:rPr>
          <w:rFonts w:cs="Arial"/>
        </w:rPr>
        <w:t xml:space="preserve">COMO SE HA RECONOCIDO CON ANTERIORIDAD, UNA MEJOR HACIENDA PÚBLICA; ES </w:t>
      </w:r>
      <w:smartTag w:uri="urn:schemas-microsoft-com:office:smarttags" w:element="PersonName">
        <w:smartTagPr>
          <w:attr w:name="ProductID" w:val="LA QUE REQUIERE"/>
        </w:smartTagPr>
        <w:r w:rsidRPr="00CF4705">
          <w:rPr>
            <w:rFonts w:cs="Arial"/>
          </w:rPr>
          <w:t>LA QUE REQUIERE</w:t>
        </w:r>
      </w:smartTag>
      <w:r w:rsidRPr="00CF4705">
        <w:rPr>
          <w:rFonts w:cs="Arial"/>
        </w:rPr>
        <w:t xml:space="preserve"> FORTALECER Y ESTABLECER LOS MECANISMOS ADECUADOS PARA EVITAR EL DERROCHE DE RECURSOS PÚBLICOS;  TODO ELLO PARA TRABAJAR CON TRANSPARENCIA  EN  LOS ENTES PÚBLICOS QUE  ELABORAN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PRESUPUESTARIA Y PATRIMONIAL.</w:t>
      </w:r>
    </w:p>
    <w:p w14:paraId="697A744C" w14:textId="77777777" w:rsidR="003279AD" w:rsidRPr="00CF4705" w:rsidRDefault="003279AD" w:rsidP="00032D51">
      <w:pPr>
        <w:pStyle w:val="Sinespaciado"/>
        <w:jc w:val="both"/>
        <w:rPr>
          <w:rFonts w:cs="Arial"/>
        </w:rPr>
      </w:pPr>
      <w:r w:rsidRPr="00CF4705">
        <w:rPr>
          <w:rFonts w:cs="Arial"/>
        </w:rPr>
        <w:t xml:space="preserve">AL APLICAR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EN EL MUNICIPIO DE SALAMANCA, GTO.,  </w:t>
      </w: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UNIFICARÁ CRITERIOS Y  PODRÁ OBTENER INFORMACIÓN PRECISA Y HOMOGÉNEA DE LAS FINANZAS PÚBLICAS A NIVEL NACIONAL. AL HOMOLOGAR LOS PROCESOS CONTABLES MEDIANTE LOS MISMOS CRITERIOS DE TODO EL SECTOR PÚBLICO SE CONVIERTE EN UNA HERRAMIENTA INDISPENSABLE PARA </w:t>
      </w:r>
      <w:smartTag w:uri="urn:schemas-microsoft-com:office:smarttags" w:element="PersonName">
        <w:smartTagPr>
          <w:attr w:name="ProductID" w:val="LA EFECTIVA RENDICIￓN"/>
        </w:smartTagPr>
        <w:r w:rsidRPr="00CF4705">
          <w:rPr>
            <w:rFonts w:cs="Arial"/>
          </w:rPr>
          <w:t>LA EFECTIVA RENDICIÓN</w:t>
        </w:r>
      </w:smartTag>
      <w:r w:rsidRPr="00CF4705">
        <w:rPr>
          <w:rFonts w:cs="Arial"/>
        </w:rPr>
        <w:t xml:space="preserve"> DE CUENTAS, PUES AL CONTAR CON DATOS Y FORMATOS COMPARABLES, SE FORTALECE </w:t>
      </w:r>
      <w:smartTag w:uri="urn:schemas-microsoft-com:office:smarttags" w:element="PersonName">
        <w:smartTagPr>
          <w:attr w:name="ProductID" w:val="LA TRANSPARENCIA GUBERNAMENTAL"/>
        </w:smartTagPr>
        <w:r w:rsidRPr="00CF4705">
          <w:rPr>
            <w:rFonts w:cs="Arial"/>
          </w:rPr>
          <w:t>LA TRANSPARENCIA GUBERNAMENTAL</w:t>
        </w:r>
      </w:smartTag>
      <w:r w:rsidRPr="00CF4705">
        <w:rPr>
          <w:rFonts w:cs="Arial"/>
        </w:rPr>
        <w:t xml:space="preserve"> Y FACILITA LAS FUNCIONES DE FISCALIZACIÓN DE LOS DIFERENTES ÓRGANOS DE GOBIERNO.</w:t>
      </w:r>
    </w:p>
    <w:p w14:paraId="19CC8711" w14:textId="77777777" w:rsidR="003279AD" w:rsidRPr="00CF4705" w:rsidRDefault="003279AD" w:rsidP="00032D51">
      <w:pPr>
        <w:pStyle w:val="Sinespaciado"/>
        <w:jc w:val="both"/>
        <w:rPr>
          <w:rFonts w:cs="Arial"/>
        </w:rPr>
      </w:pP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TIENE UN FIRME  PROPÓSITO: SER </w:t>
      </w:r>
      <w:smartTag w:uri="urn:schemas-microsoft-com:office:smarttags" w:element="PersonName">
        <w:smartTagPr>
          <w:attr w:name="ProductID" w:val="LA DEPENDENCIA QUE"/>
        </w:smartTagPr>
        <w:r w:rsidRPr="00CF4705">
          <w:rPr>
            <w:rFonts w:cs="Arial"/>
          </w:rPr>
          <w:t>LA DEPENDENCIA QUE</w:t>
        </w:r>
      </w:smartTag>
      <w:r w:rsidRPr="00CF4705">
        <w:rPr>
          <w:rFonts w:cs="Arial"/>
        </w:rPr>
        <w:t xml:space="preserve"> PROPORCIONE CONFORME AL PRESUPUESTO PROGRAMÁTICO Y AL PLAN OPERATIVO ANUAL; LOS RECURSOS SUFICIENTES PARA EL CUMPLIMIENTO DE LOS COMPROMISOS CON </w:t>
      </w:r>
      <w:smartTag w:uri="urn:schemas-microsoft-com:office:smarttags" w:element="PersonName">
        <w:smartTagPr>
          <w:attr w:name="ProductID" w:val="LA SOCIEDAD"/>
        </w:smartTagPr>
        <w:r w:rsidRPr="00CF4705">
          <w:rPr>
            <w:rFonts w:cs="Arial"/>
          </w:rPr>
          <w:t>LA SOCIEDAD</w:t>
        </w:r>
      </w:smartTag>
      <w:r w:rsidRPr="00CF4705">
        <w:rPr>
          <w:rFonts w:cs="Arial"/>
        </w:rPr>
        <w:t xml:space="preserve">, ASÍ COMO CONTROLAR DÍA A DÍA LAS NECESIDADES DE </w:t>
      </w:r>
      <w:smartTag w:uri="urn:schemas-microsoft-com:office:smarttags" w:element="PersonName">
        <w:smartTagPr>
          <w:attr w:name="ProductID" w:val="LA ADMINISTRACIￓN PￚBLICA"/>
        </w:smartTagPr>
        <w:r w:rsidRPr="00CF4705">
          <w:rPr>
            <w:rFonts w:cs="Arial"/>
          </w:rPr>
          <w:t>LA ADMINISTRACIÓN PÚBLICA</w:t>
        </w:r>
      </w:smartTag>
      <w:r w:rsidRPr="00CF4705">
        <w:rPr>
          <w:rFonts w:cs="Arial"/>
        </w:rPr>
        <w:t xml:space="preserve"> MUNICIPAL PARA EL CORRECTO DESEMPEÑO DE SUS FUNCIONES Y FORTALECER SUS FINANZAS PÚBLICAS.</w:t>
      </w:r>
    </w:p>
    <w:p w14:paraId="46E479DA" w14:textId="77777777" w:rsidR="00CF4705" w:rsidRDefault="00CF4705" w:rsidP="00CF4705">
      <w:pPr>
        <w:pStyle w:val="Sinespaciado"/>
      </w:pPr>
    </w:p>
    <w:p w14:paraId="56664987" w14:textId="77777777" w:rsidR="003279AD" w:rsidRPr="002F6F68" w:rsidRDefault="003279AD" w:rsidP="003279AD">
      <w:pPr>
        <w:rPr>
          <w:b/>
          <w:sz w:val="28"/>
          <w:szCs w:val="28"/>
          <w:u w:val="single"/>
        </w:rPr>
      </w:pPr>
      <w:r w:rsidRPr="002F6F68">
        <w:rPr>
          <w:b/>
          <w:sz w:val="28"/>
          <w:szCs w:val="28"/>
          <w:u w:val="single"/>
        </w:rPr>
        <w:t>2.- Panorama Económico  Financiero</w:t>
      </w:r>
    </w:p>
    <w:p w14:paraId="30BB40A3" w14:textId="77777777" w:rsidR="003279AD" w:rsidRPr="002F6F68" w:rsidRDefault="003279AD" w:rsidP="003279AD">
      <w:pPr>
        <w:rPr>
          <w:b/>
          <w:sz w:val="28"/>
          <w:szCs w:val="28"/>
          <w:u w:val="single"/>
        </w:rPr>
      </w:pPr>
      <w:r w:rsidRPr="002F6F68">
        <w:rPr>
          <w:b/>
          <w:sz w:val="28"/>
          <w:szCs w:val="28"/>
          <w:u w:val="single"/>
        </w:rPr>
        <w:t>3.- Autorización e Historia</w:t>
      </w:r>
    </w:p>
    <w:p w14:paraId="1AAB75D3" w14:textId="77777777" w:rsidR="003279AD" w:rsidRPr="004920D7" w:rsidRDefault="003279AD" w:rsidP="003279AD">
      <w:pPr>
        <w:rPr>
          <w:b/>
          <w:sz w:val="24"/>
          <w:szCs w:val="24"/>
        </w:rPr>
      </w:pPr>
      <w:r w:rsidRPr="004920D7">
        <w:rPr>
          <w:b/>
          <w:sz w:val="24"/>
          <w:szCs w:val="24"/>
        </w:rPr>
        <w:t>a).- FECHA DE CREACION DEL ENTE</w:t>
      </w:r>
    </w:p>
    <w:p w14:paraId="3ED3D381" w14:textId="77777777" w:rsidR="003279AD" w:rsidRPr="00821A41" w:rsidRDefault="003279AD" w:rsidP="003279AD">
      <w:pPr>
        <w:jc w:val="both"/>
      </w:pPr>
      <w:r>
        <w:t xml:space="preserve">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w:t>
      </w:r>
      <w:smartTag w:uri="urn:schemas-microsoft-com:office:smarttags" w:element="PersonName">
        <w:smartTagPr>
          <w:attr w:name="ProductID" w:val="LA DENOMINACION DE"/>
        </w:smartTagPr>
        <w:r>
          <w:t>LA DENOMINACION DE</w:t>
        </w:r>
      </w:smartTag>
      <w:r>
        <w:t xml:space="preserve"> “</w:t>
      </w:r>
      <w:r w:rsidRPr="00821A41">
        <w:rPr>
          <w:b/>
        </w:rPr>
        <w:t>CIUDAD</w:t>
      </w:r>
      <w:r>
        <w:rPr>
          <w:b/>
        </w:rPr>
        <w:t xml:space="preserve">”, </w:t>
      </w:r>
      <w:r>
        <w:t>SEGÚN CONSTA EN EL DECRETO NUMERO 57, ARTICULO 1.</w:t>
      </w:r>
    </w:p>
    <w:p w14:paraId="5F65CA03" w14:textId="77777777" w:rsidR="003279AD" w:rsidRDefault="003279AD" w:rsidP="003279AD">
      <w:pPr>
        <w:jc w:val="both"/>
        <w:rPr>
          <w:b/>
          <w:i/>
        </w:rPr>
      </w:pPr>
      <w:r>
        <w:t>…..</w:t>
      </w:r>
      <w:r w:rsidRPr="007B3328">
        <w:rPr>
          <w:b/>
          <w:i/>
        </w:rPr>
        <w:t>DECRETO NO. 386 PUBLICADO CON FECHA 7 DE JULIO DE 1968 EN EL PERIODICO OFICIAL DEL GOBIERNO DEL ESTADO DE GUANAJUATO, PODER LEGISLATIVO; AR</w:t>
      </w:r>
      <w:r>
        <w:rPr>
          <w:b/>
          <w:i/>
        </w:rPr>
        <w:t>ICULO</w:t>
      </w:r>
      <w:r w:rsidRPr="007B3328">
        <w:rPr>
          <w:b/>
          <w:i/>
        </w:rPr>
        <w:t>. 3</w:t>
      </w:r>
      <w:r>
        <w:rPr>
          <w:b/>
          <w:i/>
        </w:rPr>
        <w:t>,</w:t>
      </w:r>
      <w:r w:rsidRPr="007B3328">
        <w:rPr>
          <w:b/>
          <w:i/>
        </w:rPr>
        <w:t xml:space="preserve"> EL ESTADO DE GUANAJUATO SE DIVIDE EN LOS SIGUIENTES MUN</w:t>
      </w:r>
      <w:r>
        <w:rPr>
          <w:b/>
          <w:i/>
        </w:rPr>
        <w:t>I</w:t>
      </w:r>
      <w:r w:rsidRPr="007B3328">
        <w:rPr>
          <w:b/>
          <w:i/>
        </w:rPr>
        <w:t xml:space="preserve">CIPIOS: ABASOLO, ACAMBARO, SALAMANCA….. </w:t>
      </w:r>
    </w:p>
    <w:p w14:paraId="5F03C03C" w14:textId="77777777" w:rsidR="003279AD" w:rsidRDefault="003279AD" w:rsidP="003279AD">
      <w:pPr>
        <w:jc w:val="both"/>
        <w:rPr>
          <w:b/>
          <w:i/>
        </w:rPr>
      </w:pPr>
      <w:r>
        <w:rPr>
          <w:b/>
          <w:i/>
        </w:rPr>
        <w:t xml:space="preserve">……ARTICULO  5, EL MUNICIPIO TIENE PERSONALIDAD JURIDICA PROPIA, CONFORME AL ARTICULO 115 DE </w:t>
      </w:r>
      <w:smartTag w:uri="urn:schemas-microsoft-com:office:smarttags" w:element="PersonName">
        <w:smartTagPr>
          <w:attr w:name="ProductID" w:val="LA CONSTITUCION POLITICA"/>
        </w:smartTagPr>
        <w:r>
          <w:rPr>
            <w:b/>
            <w:i/>
          </w:rPr>
          <w:t>LA CONSTITUCION POLITICA</w:t>
        </w:r>
      </w:smartTag>
      <w:r>
        <w:rPr>
          <w:b/>
          <w:i/>
        </w:rPr>
        <w:t xml:space="preserve"> DE LOS ESTADOS UNIDOS MEXICANOS Y EN LOS TERMINOS DE </w:t>
      </w:r>
      <w:smartTag w:uri="urn:schemas-microsoft-com:office:smarttags" w:element="PersonName">
        <w:smartTagPr>
          <w:attr w:name="ProductID" w:val="LA FRACC. I"/>
        </w:smartTagPr>
        <w:r>
          <w:rPr>
            <w:b/>
            <w:i/>
          </w:rPr>
          <w:t>LA FRACC. I</w:t>
        </w:r>
      </w:smartTag>
      <w:r>
        <w:rPr>
          <w:b/>
          <w:i/>
        </w:rPr>
        <w:t>, DEL ARTICULO 24 DEL CODIGO CIVIL DEL ESTADO……</w:t>
      </w:r>
    </w:p>
    <w:p w14:paraId="2DF2B443" w14:textId="77777777" w:rsidR="003279AD" w:rsidRDefault="003279AD" w:rsidP="003279AD">
      <w:pPr>
        <w:jc w:val="both"/>
        <w:rPr>
          <w:b/>
          <w:i/>
        </w:rPr>
      </w:pPr>
      <w:r>
        <w:rPr>
          <w:b/>
          <w:i/>
        </w:rPr>
        <w:t>…..ARTICULO 6 LOS MUNICIPIOS SON INDEPENDIENTES ENTRE SI…..</w:t>
      </w:r>
    </w:p>
    <w:p w14:paraId="60AE3272" w14:textId="77777777" w:rsidR="00D300EE" w:rsidRDefault="00D300EE" w:rsidP="003279AD">
      <w:pPr>
        <w:jc w:val="both"/>
        <w:rPr>
          <w:b/>
          <w:i/>
        </w:rPr>
      </w:pPr>
    </w:p>
    <w:p w14:paraId="46237A1C" w14:textId="77777777" w:rsidR="00CF4705" w:rsidRDefault="00CF4705" w:rsidP="003279AD">
      <w:pPr>
        <w:jc w:val="both"/>
        <w:rPr>
          <w:b/>
          <w:i/>
        </w:rPr>
      </w:pPr>
    </w:p>
    <w:p w14:paraId="5A105CD0" w14:textId="77777777" w:rsidR="00CF4705" w:rsidRPr="007B3328" w:rsidRDefault="00CF4705" w:rsidP="003279AD">
      <w:pPr>
        <w:jc w:val="both"/>
        <w:rPr>
          <w:b/>
          <w:i/>
        </w:rPr>
      </w:pPr>
    </w:p>
    <w:p w14:paraId="52FA287C" w14:textId="77777777" w:rsidR="003279AD" w:rsidRPr="00FC5DF9" w:rsidRDefault="003279AD" w:rsidP="003279AD">
      <w:pPr>
        <w:jc w:val="both"/>
        <w:rPr>
          <w:b/>
          <w:i/>
        </w:rPr>
      </w:pPr>
      <w:r w:rsidRPr="00FC5DF9">
        <w:rPr>
          <w:b/>
          <w:i/>
        </w:rPr>
        <w:t xml:space="preserve">-----DECRERO NO. 57 PUBLICADO CON FECHA 31 DE MAYO DE 1895, </w:t>
      </w:r>
      <w:r>
        <w:rPr>
          <w:b/>
          <w:i/>
        </w:rPr>
        <w:t xml:space="preserve">PUBLICADO POR EL DECIMO SEXTO CONGRESO CONSTITUCIONAL DEL ESTADO LIBRE Y SOBERANO DE GAUNAUATO; EN SU ARTICULO 1, SE ERIGE EN CIUDAD </w:t>
      </w:r>
      <w:smartTag w:uri="urn:schemas-microsoft-com:office:smarttags" w:element="PersonName">
        <w:smartTagPr>
          <w:attr w:name="ProductID" w:val="LA VILLA DE"/>
        </w:smartTagPr>
        <w:r>
          <w:rPr>
            <w:b/>
            <w:i/>
          </w:rPr>
          <w:t>LA VILLA DE</w:t>
        </w:r>
      </w:smartTag>
      <w:r>
        <w:rPr>
          <w:b/>
          <w:i/>
        </w:rPr>
        <w:t xml:space="preserve"> SALAMANCA….</w:t>
      </w:r>
    </w:p>
    <w:p w14:paraId="61EFF516" w14:textId="77777777" w:rsidR="003279AD" w:rsidRPr="004920D7" w:rsidRDefault="003279AD" w:rsidP="003279AD">
      <w:pPr>
        <w:rPr>
          <w:b/>
          <w:sz w:val="24"/>
          <w:szCs w:val="24"/>
        </w:rPr>
      </w:pPr>
      <w:r w:rsidRPr="004920D7">
        <w:rPr>
          <w:b/>
          <w:sz w:val="24"/>
          <w:szCs w:val="24"/>
        </w:rPr>
        <w:t>b).- PRINCIPALES CAMBIOS EN SU ESTRUCTURA</w:t>
      </w:r>
    </w:p>
    <w:p w14:paraId="4D9A373D" w14:textId="77777777" w:rsidR="003279AD" w:rsidRPr="00B77530" w:rsidRDefault="003279AD" w:rsidP="003279AD">
      <w:pPr>
        <w:jc w:val="both"/>
        <w:rPr>
          <w:lang w:val="pt-BR"/>
        </w:rPr>
      </w:pPr>
      <w:r w:rsidRPr="00B77530">
        <w:rPr>
          <w:lang w:val="pt-BR"/>
        </w:rPr>
        <w:t>PRESI</w:t>
      </w:r>
      <w:r>
        <w:rPr>
          <w:lang w:val="pt-BR"/>
        </w:rPr>
        <w:t>DENTES MUNICIPALES DE 1997 – 2021</w:t>
      </w:r>
    </w:p>
    <w:p w14:paraId="30460EBB" w14:textId="77777777" w:rsidR="003279AD" w:rsidRPr="000E1028" w:rsidRDefault="003279AD" w:rsidP="003279AD">
      <w:pPr>
        <w:jc w:val="both"/>
        <w:rPr>
          <w:lang w:val="pt-BR"/>
        </w:rPr>
      </w:pPr>
      <w:r w:rsidRPr="000E1028">
        <w:rPr>
          <w:lang w:val="pt-BR"/>
        </w:rPr>
        <w:t xml:space="preserve">1997 </w:t>
      </w:r>
      <w:r>
        <w:rPr>
          <w:lang w:val="pt-BR"/>
        </w:rPr>
        <w:t>-</w:t>
      </w:r>
      <w:r w:rsidRPr="000E1028">
        <w:rPr>
          <w:lang w:val="pt-BR"/>
        </w:rPr>
        <w:t xml:space="preserve"> 2000</w:t>
      </w:r>
      <w:r w:rsidRPr="000E1028">
        <w:rPr>
          <w:lang w:val="pt-BR"/>
        </w:rPr>
        <w:tab/>
      </w:r>
      <w:r w:rsidRPr="000E1028">
        <w:rPr>
          <w:lang w:val="pt-BR"/>
        </w:rPr>
        <w:tab/>
        <w:t>LIC. SAMUEL ALCOCER FLORES</w:t>
      </w:r>
    </w:p>
    <w:p w14:paraId="0AAFE12C" w14:textId="77777777" w:rsidR="003279AD" w:rsidRPr="00E7128C" w:rsidRDefault="003279AD" w:rsidP="003279AD">
      <w:pPr>
        <w:jc w:val="both"/>
        <w:rPr>
          <w:lang w:val="pt-BR"/>
        </w:rPr>
      </w:pPr>
      <w:r w:rsidRPr="00E7128C">
        <w:rPr>
          <w:lang w:val="pt-BR"/>
        </w:rPr>
        <w:t xml:space="preserve">2000 </w:t>
      </w:r>
      <w:r>
        <w:rPr>
          <w:lang w:val="pt-BR"/>
        </w:rPr>
        <w:t>-</w:t>
      </w:r>
      <w:r w:rsidRPr="00E7128C">
        <w:rPr>
          <w:lang w:val="pt-BR"/>
        </w:rPr>
        <w:t xml:space="preserve"> 2003</w:t>
      </w:r>
      <w:r w:rsidRPr="00E7128C">
        <w:rPr>
          <w:lang w:val="pt-BR"/>
        </w:rPr>
        <w:tab/>
      </w:r>
      <w:r w:rsidRPr="00E7128C">
        <w:rPr>
          <w:lang w:val="pt-BR"/>
        </w:rPr>
        <w:tab/>
        <w:t>C. JOSE JUSTINO ARRIAGA SILVA</w:t>
      </w:r>
    </w:p>
    <w:p w14:paraId="185E022B" w14:textId="77777777" w:rsidR="003279AD" w:rsidRPr="000E1028" w:rsidRDefault="003279AD" w:rsidP="003279AD">
      <w:pPr>
        <w:jc w:val="both"/>
      </w:pPr>
      <w:r w:rsidRPr="000E1028">
        <w:t xml:space="preserve">2003 </w:t>
      </w:r>
      <w:r>
        <w:t>-</w:t>
      </w:r>
      <w:r w:rsidRPr="000E1028">
        <w:t xml:space="preserve"> 2006</w:t>
      </w:r>
      <w:r w:rsidRPr="000E1028">
        <w:tab/>
      </w:r>
      <w:r w:rsidRPr="000E1028">
        <w:tab/>
        <w:t>ING. GENARO CARREÑO MURO</w:t>
      </w:r>
    </w:p>
    <w:p w14:paraId="6985F366" w14:textId="77777777" w:rsidR="003279AD" w:rsidRPr="00E7128C" w:rsidRDefault="003279AD" w:rsidP="003279AD">
      <w:pPr>
        <w:jc w:val="both"/>
      </w:pPr>
      <w:r>
        <w:t>2006 -</w:t>
      </w:r>
      <w:r w:rsidRPr="00E7128C">
        <w:t xml:space="preserve"> 2009</w:t>
      </w:r>
      <w:r w:rsidRPr="00E7128C">
        <w:tab/>
      </w:r>
      <w:r w:rsidRPr="00E7128C">
        <w:tab/>
        <w:t>ING. JORGE IGNACIO</w:t>
      </w:r>
      <w:r>
        <w:t xml:space="preserve"> </w:t>
      </w:r>
      <w:r w:rsidRPr="00E7128C">
        <w:t>LUNA BECERRA</w:t>
      </w:r>
    </w:p>
    <w:p w14:paraId="52D790B5" w14:textId="77777777" w:rsidR="003279AD" w:rsidRDefault="003279AD" w:rsidP="003279AD">
      <w:pPr>
        <w:jc w:val="both"/>
      </w:pPr>
      <w:r w:rsidRPr="00E7128C">
        <w:t xml:space="preserve">2009 </w:t>
      </w:r>
      <w:r>
        <w:t>-</w:t>
      </w:r>
      <w:r w:rsidRPr="00E7128C">
        <w:t xml:space="preserve"> 2012</w:t>
      </w:r>
      <w:r w:rsidRPr="00E7128C">
        <w:tab/>
      </w:r>
      <w:r>
        <w:tab/>
        <w:t>LIC. ANTONIO RAMIREZ VALLEJO</w:t>
      </w:r>
    </w:p>
    <w:p w14:paraId="32D744E0" w14:textId="77777777" w:rsidR="003279AD" w:rsidRDefault="003279AD" w:rsidP="003279AD">
      <w:pPr>
        <w:jc w:val="both"/>
      </w:pPr>
      <w:r w:rsidRPr="00E7128C">
        <w:t>20</w:t>
      </w:r>
      <w:r>
        <w:t>12 -</w:t>
      </w:r>
      <w:r w:rsidRPr="00E7128C">
        <w:t xml:space="preserve"> 201</w:t>
      </w:r>
      <w:r>
        <w:t>5</w:t>
      </w:r>
      <w:r w:rsidRPr="00E7128C">
        <w:tab/>
      </w:r>
      <w:r>
        <w:tab/>
        <w:t>LIC. JUSTINO EUGENIO ARRIAGA ROJAS</w:t>
      </w:r>
    </w:p>
    <w:p w14:paraId="077A060B" w14:textId="77777777" w:rsidR="003279AD" w:rsidRDefault="003279AD" w:rsidP="003279AD">
      <w:pPr>
        <w:jc w:val="both"/>
      </w:pPr>
      <w:r>
        <w:t>2015 - 2018                      ING. ANTONIO ARREDONDO MUÑOZ</w:t>
      </w:r>
    </w:p>
    <w:p w14:paraId="6F467E1A" w14:textId="77777777" w:rsidR="003279AD" w:rsidRDefault="003279AD" w:rsidP="003279AD">
      <w:pPr>
        <w:jc w:val="both"/>
      </w:pPr>
      <w:r>
        <w:t>2018 - 2021</w:t>
      </w:r>
      <w:r>
        <w:tab/>
      </w:r>
      <w:r>
        <w:tab/>
        <w:t>LIC. MARIA BEATRIZ HERNANDEZ CRUZ</w:t>
      </w:r>
    </w:p>
    <w:p w14:paraId="7E60AECB" w14:textId="77777777" w:rsidR="003279AD" w:rsidRDefault="003279AD" w:rsidP="003279AD">
      <w:pPr>
        <w:jc w:val="both"/>
      </w:pPr>
      <w:r>
        <w:t>2021 – 2024</w:t>
      </w:r>
      <w:r>
        <w:tab/>
      </w:r>
      <w:r>
        <w:tab/>
        <w:t>LIC. JULIO CÉSAR ERNESTO PRIETO GALLARDO</w:t>
      </w:r>
    </w:p>
    <w:p w14:paraId="54DF1F90" w14:textId="77777777" w:rsidR="003279AD" w:rsidRPr="00526237" w:rsidRDefault="003279AD" w:rsidP="003279AD">
      <w:pPr>
        <w:jc w:val="center"/>
        <w:rPr>
          <w:b/>
          <w:sz w:val="28"/>
          <w:szCs w:val="28"/>
        </w:rPr>
      </w:pPr>
      <w:r w:rsidRPr="00526237">
        <w:rPr>
          <w:b/>
          <w:sz w:val="28"/>
          <w:szCs w:val="28"/>
        </w:rPr>
        <w:t>MISION, VISION Y VALORES DEL MUNICIPIO DE SALAMANCA, GTO.</w:t>
      </w:r>
    </w:p>
    <w:p w14:paraId="0ECAB820" w14:textId="772F5DB4" w:rsidR="003279AD" w:rsidRDefault="003279AD" w:rsidP="00CF4705">
      <w:pPr>
        <w:pStyle w:val="Sinespaciado"/>
        <w:jc w:val="both"/>
        <w:rPr>
          <w:rStyle w:val="estilo51"/>
          <w:rFonts w:cs="Arial"/>
          <w:color w:val="003366"/>
          <w:sz w:val="22"/>
          <w:szCs w:val="22"/>
        </w:rPr>
      </w:pPr>
      <w:r w:rsidRPr="00CF4705">
        <w:rPr>
          <w:rStyle w:val="estilo51"/>
          <w:rFonts w:cs="Arial"/>
          <w:b/>
          <w:color w:val="003366"/>
          <w:sz w:val="22"/>
          <w:szCs w:val="22"/>
          <w:u w:val="single"/>
        </w:rPr>
        <w:t>MISION:</w:t>
      </w:r>
      <w:r w:rsidRPr="00CF4705">
        <w:rPr>
          <w:rStyle w:val="estilo51"/>
          <w:rFonts w:cs="Arial"/>
          <w:b/>
          <w:color w:val="003366"/>
          <w:sz w:val="22"/>
          <w:szCs w:val="22"/>
        </w:rPr>
        <w:t xml:space="preserve"> </w:t>
      </w:r>
      <w:r w:rsidRPr="00CF4705">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CF4705">
        <w:t>a</w:t>
      </w:r>
      <w:r w:rsidRPr="00CF4705">
        <w:t>quellos sectores más desprotegidos.</w:t>
      </w:r>
    </w:p>
    <w:p w14:paraId="6F2ACBE2" w14:textId="77777777" w:rsidR="00CF4705" w:rsidRPr="00CF4705" w:rsidRDefault="00CF4705" w:rsidP="00CF4705">
      <w:pPr>
        <w:pStyle w:val="Sinespaciado"/>
        <w:jc w:val="both"/>
        <w:rPr>
          <w:rStyle w:val="estilo51"/>
          <w:rFonts w:cs="Arial"/>
          <w:color w:val="003366"/>
          <w:sz w:val="22"/>
          <w:szCs w:val="22"/>
        </w:rPr>
      </w:pPr>
    </w:p>
    <w:p w14:paraId="2DE7DF03" w14:textId="77777777" w:rsidR="00CF4705" w:rsidRDefault="003279AD" w:rsidP="00CF4705">
      <w:pPr>
        <w:pStyle w:val="Sinespaciado"/>
        <w:jc w:val="both"/>
      </w:pPr>
      <w:r w:rsidRPr="00CF4705">
        <w:rPr>
          <w:rStyle w:val="estilo51"/>
          <w:rFonts w:cs="Arial"/>
          <w:b/>
          <w:color w:val="003366"/>
          <w:sz w:val="22"/>
          <w:szCs w:val="22"/>
          <w:u w:val="single"/>
        </w:rPr>
        <w:t>VISION:</w:t>
      </w:r>
      <w:r w:rsidRPr="00CF4705">
        <w:rPr>
          <w:rStyle w:val="estilo51"/>
          <w:rFonts w:cs="Arial"/>
          <w:b/>
          <w:color w:val="003366"/>
          <w:sz w:val="22"/>
          <w:szCs w:val="22"/>
        </w:rPr>
        <w:t xml:space="preserve"> </w:t>
      </w:r>
      <w:r w:rsidRPr="00CF4705">
        <w:t xml:space="preserve">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w:t>
      </w:r>
    </w:p>
    <w:p w14:paraId="04AD873F" w14:textId="77777777" w:rsidR="00CF4705" w:rsidRDefault="00CF4705" w:rsidP="00CF4705">
      <w:pPr>
        <w:pStyle w:val="Sinespaciado"/>
        <w:jc w:val="both"/>
      </w:pPr>
    </w:p>
    <w:p w14:paraId="102A4013" w14:textId="77777777" w:rsidR="00CF4705" w:rsidRDefault="00CF4705" w:rsidP="00CF4705">
      <w:pPr>
        <w:pStyle w:val="Sinespaciado"/>
        <w:jc w:val="both"/>
      </w:pPr>
    </w:p>
    <w:p w14:paraId="3FE8D79E" w14:textId="77777777" w:rsidR="00CF4705" w:rsidRDefault="00CF4705" w:rsidP="00CF4705">
      <w:pPr>
        <w:pStyle w:val="Sinespaciado"/>
        <w:jc w:val="both"/>
      </w:pPr>
    </w:p>
    <w:p w14:paraId="62A4A382" w14:textId="77777777" w:rsidR="00CF4705" w:rsidRDefault="00CF4705" w:rsidP="00CF4705">
      <w:pPr>
        <w:pStyle w:val="Sinespaciado"/>
        <w:jc w:val="both"/>
      </w:pPr>
    </w:p>
    <w:p w14:paraId="12064AD1" w14:textId="33635480" w:rsidR="003279AD" w:rsidRDefault="003279AD" w:rsidP="00CF4705">
      <w:pPr>
        <w:pStyle w:val="Sinespaciado"/>
        <w:jc w:val="both"/>
      </w:pPr>
      <w:r w:rsidRPr="00CF4705">
        <w:t>calidad,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Pr="00CF4705" w:rsidRDefault="00CF4705" w:rsidP="00CF4705">
      <w:pPr>
        <w:pStyle w:val="Sinespaciado"/>
        <w:jc w:val="both"/>
        <w:rPr>
          <w:rStyle w:val="estilo51"/>
          <w:rFonts w:cs="Arial"/>
          <w:color w:val="003366"/>
          <w:sz w:val="22"/>
          <w:szCs w:val="22"/>
        </w:rPr>
      </w:pPr>
    </w:p>
    <w:p w14:paraId="62F8B940" w14:textId="640EFFE8" w:rsidR="0084732C" w:rsidRPr="00CF4705" w:rsidRDefault="003279AD" w:rsidP="00CF4705">
      <w:pPr>
        <w:pStyle w:val="Sinespaciado"/>
        <w:jc w:val="both"/>
      </w:pPr>
      <w:r w:rsidRPr="00CF4705">
        <w:rPr>
          <w:rFonts w:cs="Arial"/>
          <w:b/>
          <w:color w:val="003366"/>
          <w:lang w:eastAsia="es-ES"/>
        </w:rPr>
        <w:t>VALORES:</w:t>
      </w:r>
      <w:r w:rsidR="00CF4705" w:rsidRPr="00CF4705">
        <w:rPr>
          <w:rFonts w:cs="Arial"/>
          <w:b/>
          <w:color w:val="003366"/>
          <w:lang w:eastAsia="es-ES"/>
        </w:rPr>
        <w:t xml:space="preserve"> </w:t>
      </w:r>
      <w:r w:rsidRPr="00CF4705">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3919A8BF" w14:textId="77777777" w:rsidR="00CF4705" w:rsidRDefault="003279AD" w:rsidP="00CF4705">
      <w:pPr>
        <w:pStyle w:val="Sinespaciado"/>
        <w:jc w:val="both"/>
      </w:pPr>
      <w:r w:rsidRPr="00CF4705">
        <w:t xml:space="preserve">regalos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w:t>
      </w:r>
    </w:p>
    <w:p w14:paraId="3EB3E678" w14:textId="77777777" w:rsidR="00CF4705" w:rsidRDefault="00CF4705" w:rsidP="00CF4705">
      <w:pPr>
        <w:pStyle w:val="Sinespaciado"/>
        <w:jc w:val="both"/>
      </w:pPr>
    </w:p>
    <w:p w14:paraId="169D531A" w14:textId="77777777" w:rsidR="00CF4705" w:rsidRDefault="00CF4705" w:rsidP="00CF4705">
      <w:pPr>
        <w:pStyle w:val="Sinespaciado"/>
        <w:jc w:val="both"/>
      </w:pPr>
    </w:p>
    <w:p w14:paraId="2C89C731" w14:textId="77777777" w:rsidR="00CF4705" w:rsidRDefault="00CF4705" w:rsidP="00CF4705">
      <w:pPr>
        <w:pStyle w:val="Sinespaciado"/>
        <w:jc w:val="both"/>
      </w:pPr>
    </w:p>
    <w:p w14:paraId="3CAB65DD" w14:textId="77777777" w:rsidR="00CF4705" w:rsidRDefault="00CF4705" w:rsidP="00CF4705">
      <w:pPr>
        <w:pStyle w:val="Sinespaciado"/>
        <w:jc w:val="both"/>
      </w:pPr>
    </w:p>
    <w:p w14:paraId="1670E754" w14:textId="286B7D55" w:rsidR="003279AD" w:rsidRPr="00CF4705" w:rsidRDefault="003279AD" w:rsidP="00CF4705">
      <w:pPr>
        <w:pStyle w:val="Sinespaciado"/>
        <w:jc w:val="both"/>
      </w:pPr>
      <w:r w:rsidRPr="00CF4705">
        <w:t>oportunidades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trabajo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3CD86D0B" w:rsidR="003279AD" w:rsidRPr="00A7358C" w:rsidRDefault="003279AD" w:rsidP="003279AD">
      <w:pPr>
        <w:jc w:val="both"/>
        <w:rPr>
          <w:rFonts w:ascii="Arial" w:hAnsi="Arial" w:cs="Arial"/>
          <w:color w:val="003366"/>
          <w:sz w:val="21"/>
          <w:szCs w:val="21"/>
          <w:lang w:eastAsia="es-ES"/>
        </w:rPr>
      </w:pPr>
      <w:r w:rsidRPr="00A7358C">
        <w:rPr>
          <w:rFonts w:cs="Arial"/>
          <w:color w:val="003366"/>
          <w:lang w:eastAsia="es-ES"/>
        </w:rPr>
        <w:t>ORDEN, LEALTAD, PERSEVERANCIA, CONGRUENCIA, DISCIPLINA Y TOLERANCIA</w:t>
      </w:r>
      <w:r w:rsidR="007E549A">
        <w:rPr>
          <w:rFonts w:ascii="Arial" w:hAnsi="Arial" w:cs="Arial"/>
          <w:color w:val="003366"/>
          <w:sz w:val="54"/>
          <w:lang w:eastAsia="es-ES"/>
        </w:rPr>
        <w:t>.</w:t>
      </w:r>
    </w:p>
    <w:p w14:paraId="09E3DDDC" w14:textId="77777777" w:rsidR="003279AD" w:rsidRPr="002F6F68" w:rsidRDefault="003279AD" w:rsidP="003279AD">
      <w:pPr>
        <w:rPr>
          <w:b/>
          <w:sz w:val="28"/>
          <w:szCs w:val="28"/>
          <w:u w:val="single"/>
        </w:rPr>
      </w:pPr>
      <w:r w:rsidRPr="002F6F68">
        <w:rPr>
          <w:b/>
          <w:sz w:val="28"/>
          <w:szCs w:val="28"/>
          <w:u w:val="single"/>
        </w:rPr>
        <w:t>4.- Organización y Objeto Social</w:t>
      </w:r>
    </w:p>
    <w:p w14:paraId="05C2E86A" w14:textId="77777777" w:rsidR="003279AD" w:rsidRPr="004920D7" w:rsidRDefault="003279AD" w:rsidP="003279AD">
      <w:pPr>
        <w:rPr>
          <w:b/>
          <w:sz w:val="24"/>
          <w:szCs w:val="24"/>
        </w:rPr>
      </w:pPr>
      <w:r w:rsidRPr="004920D7">
        <w:rPr>
          <w:b/>
          <w:sz w:val="24"/>
          <w:szCs w:val="24"/>
        </w:rPr>
        <w:t xml:space="preserve">a).- OBJETO SOCIAL: </w:t>
      </w:r>
    </w:p>
    <w:p w14:paraId="215AD36C" w14:textId="77777777" w:rsidR="003279AD" w:rsidRPr="004920D7" w:rsidRDefault="003279AD" w:rsidP="003279AD">
      <w:pPr>
        <w:rPr>
          <w:b/>
          <w:sz w:val="24"/>
          <w:szCs w:val="24"/>
        </w:rPr>
      </w:pPr>
      <w:r w:rsidRPr="004920D7">
        <w:rPr>
          <w:b/>
          <w:sz w:val="24"/>
          <w:szCs w:val="24"/>
        </w:rPr>
        <w:t>b).- PRINCIPAL ACTIVIDAD:</w:t>
      </w:r>
    </w:p>
    <w:p w14:paraId="346D9074" w14:textId="77777777" w:rsidR="003279AD" w:rsidRPr="0009780C" w:rsidRDefault="003279AD" w:rsidP="003279AD">
      <w:r>
        <w:t>SERVICIOS ADMINISTRATIVOS MUNICIPALES</w:t>
      </w:r>
    </w:p>
    <w:p w14:paraId="6A4B9126" w14:textId="77777777" w:rsidR="003279AD" w:rsidRDefault="003279AD" w:rsidP="003279AD">
      <w:pPr>
        <w:rPr>
          <w:b/>
        </w:rPr>
      </w:pPr>
      <w:r>
        <w:rPr>
          <w:b/>
        </w:rPr>
        <w:t>c</w:t>
      </w:r>
      <w:r w:rsidRPr="004920D7">
        <w:rPr>
          <w:b/>
          <w:sz w:val="24"/>
          <w:szCs w:val="24"/>
        </w:rPr>
        <w:t>).- EJERCICIO FISCAL:</w:t>
      </w:r>
      <w:r w:rsidRPr="004920D7">
        <w:rPr>
          <w:b/>
          <w:sz w:val="24"/>
          <w:szCs w:val="24"/>
        </w:rPr>
        <w:tab/>
      </w:r>
      <w:r>
        <w:rPr>
          <w:b/>
        </w:rPr>
        <w:tab/>
      </w:r>
    </w:p>
    <w:p w14:paraId="700C44EE" w14:textId="76301FC6" w:rsidR="003279AD" w:rsidRPr="00272F5A" w:rsidRDefault="003279AD" w:rsidP="003279AD">
      <w:r>
        <w:t>EJERCICIO FISCAL 202</w:t>
      </w:r>
      <w:r w:rsidR="007E549A">
        <w:t>2</w:t>
      </w:r>
    </w:p>
    <w:p w14:paraId="21BD4E68" w14:textId="77777777" w:rsidR="003279AD" w:rsidRPr="004920D7" w:rsidRDefault="003279AD" w:rsidP="003279AD">
      <w:pPr>
        <w:rPr>
          <w:b/>
          <w:sz w:val="24"/>
          <w:szCs w:val="24"/>
        </w:rPr>
      </w:pPr>
      <w:r w:rsidRPr="004920D7">
        <w:rPr>
          <w:b/>
          <w:sz w:val="24"/>
          <w:szCs w:val="24"/>
        </w:rPr>
        <w:t>d).- REGIMEN JURIDICO:</w:t>
      </w:r>
      <w:r w:rsidRPr="004920D7">
        <w:rPr>
          <w:b/>
          <w:sz w:val="24"/>
          <w:szCs w:val="24"/>
        </w:rPr>
        <w:tab/>
      </w:r>
      <w:r w:rsidRPr="004920D7">
        <w:rPr>
          <w:b/>
          <w:sz w:val="24"/>
          <w:szCs w:val="24"/>
        </w:rPr>
        <w:tab/>
      </w:r>
    </w:p>
    <w:p w14:paraId="7675ADA4" w14:textId="77777777" w:rsidR="003279AD" w:rsidRPr="00272F5A" w:rsidRDefault="003279AD" w:rsidP="003279AD">
      <w:r>
        <w:t>PERSONA MORAL CON FINES NO LUCRATIVOS.</w:t>
      </w:r>
    </w:p>
    <w:p w14:paraId="166F9891" w14:textId="77777777" w:rsidR="00CF4705" w:rsidRDefault="00CF4705" w:rsidP="003279AD">
      <w:pPr>
        <w:rPr>
          <w:b/>
          <w:sz w:val="24"/>
          <w:szCs w:val="24"/>
        </w:rPr>
      </w:pPr>
    </w:p>
    <w:p w14:paraId="523CBEE1" w14:textId="77777777" w:rsidR="00CF4705" w:rsidRDefault="00CF4705" w:rsidP="003279AD">
      <w:pPr>
        <w:rPr>
          <w:b/>
          <w:sz w:val="24"/>
          <w:szCs w:val="24"/>
        </w:rPr>
      </w:pPr>
    </w:p>
    <w:p w14:paraId="15D239B3" w14:textId="77777777" w:rsidR="00D300EE" w:rsidRDefault="00D300EE" w:rsidP="003279AD">
      <w:pPr>
        <w:rPr>
          <w:b/>
          <w:sz w:val="24"/>
          <w:szCs w:val="24"/>
        </w:rPr>
      </w:pPr>
    </w:p>
    <w:p w14:paraId="1B935FD2" w14:textId="77777777" w:rsidR="003279AD" w:rsidRPr="004920D7" w:rsidRDefault="003279AD" w:rsidP="003279AD">
      <w:pPr>
        <w:rPr>
          <w:b/>
          <w:sz w:val="24"/>
          <w:szCs w:val="24"/>
        </w:rPr>
      </w:pPr>
      <w:r w:rsidRPr="004920D7">
        <w:rPr>
          <w:b/>
          <w:sz w:val="24"/>
          <w:szCs w:val="24"/>
        </w:rPr>
        <w:t>e).- CONSIDERACIONES FISCALES DEL ENTE:</w:t>
      </w:r>
    </w:p>
    <w:p w14:paraId="7FCFBCD9" w14:textId="77777777" w:rsidR="003279AD" w:rsidRDefault="003279AD" w:rsidP="003279AD">
      <w:pPr>
        <w:numPr>
          <w:ilvl w:val="0"/>
          <w:numId w:val="2"/>
        </w:numPr>
        <w:ind w:left="714" w:hanging="357"/>
        <w:jc w:val="both"/>
      </w:pPr>
      <w:r>
        <w:t>PRESENTACION DE DECLARACION  ANUAL (INFORMATIVA) Y PAGOS PROVISIONALES MENSUALES DE RETENCION DE ISR DE SUELDOS Y SALARIOS.</w:t>
      </w:r>
    </w:p>
    <w:p w14:paraId="5F8CCE8F" w14:textId="77777777" w:rsidR="003279AD" w:rsidRDefault="003279AD" w:rsidP="003279AD">
      <w:pPr>
        <w:numPr>
          <w:ilvl w:val="0"/>
          <w:numId w:val="2"/>
        </w:numPr>
        <w:ind w:left="714" w:hanging="357"/>
        <w:jc w:val="both"/>
      </w:pPr>
      <w:r>
        <w:t>PRESENTACION DE DECLARACION ANUAL (INFORMATIVA)  Y PAGOS PROVISIONALES MENSUALES DE RETENCION DE ISR DE HONORARIOS ASIMILADOS A SALARIOS.</w:t>
      </w:r>
    </w:p>
    <w:p w14:paraId="37DD3C5C" w14:textId="77777777" w:rsidR="003279AD" w:rsidRDefault="003279AD" w:rsidP="003279AD">
      <w:pPr>
        <w:numPr>
          <w:ilvl w:val="0"/>
          <w:numId w:val="2"/>
        </w:numPr>
        <w:ind w:left="714" w:hanging="357"/>
        <w:jc w:val="both"/>
      </w:pPr>
      <w:r>
        <w:t>PRESENTACION DE DECLARACION ANUAL (INFORMATIVA) Y PAGOS PROVISIONALES MENSUALES DE RETENCION DE ISR DE HONORARIOS PROFESIONALES.</w:t>
      </w:r>
    </w:p>
    <w:p w14:paraId="3D616B4A" w14:textId="77777777" w:rsidR="003279AD" w:rsidRDefault="003279AD" w:rsidP="003279AD">
      <w:pPr>
        <w:numPr>
          <w:ilvl w:val="0"/>
          <w:numId w:val="2"/>
        </w:numPr>
        <w:ind w:left="714" w:hanging="357"/>
        <w:jc w:val="both"/>
      </w:pPr>
      <w:r>
        <w:t>PRESENTACION DE DECLARACION ANUAL (INFORMATIVA)  Y PAGOS PROVISIONALES MENSUALES DE RETENCION DE ISR DE ARRENDAMIENTO Y EN GENERAL POR OTORGAR EL USO O GOCE TEMPORAL DE BIENES.</w:t>
      </w:r>
    </w:p>
    <w:p w14:paraId="5D5DD5DD" w14:textId="492D559C" w:rsidR="003279AD" w:rsidRDefault="003279AD" w:rsidP="003279AD">
      <w:pPr>
        <w:numPr>
          <w:ilvl w:val="0"/>
          <w:numId w:val="2"/>
        </w:numPr>
        <w:ind w:left="714" w:hanging="357"/>
        <w:jc w:val="both"/>
      </w:pPr>
      <w:r>
        <w:t xml:space="preserve">PRESENTACION DE DECLARACION ANUAL (INFORMATIVA) Y PAGOS PROVISIONALES MENSUALES DEL </w:t>
      </w:r>
      <w:r w:rsidR="00077BC1">
        <w:t>3</w:t>
      </w:r>
      <w:r>
        <w:t xml:space="preserve"> % DE IMPUESTO SOBRE NOMINAS.</w:t>
      </w:r>
    </w:p>
    <w:p w14:paraId="73E27345" w14:textId="77777777" w:rsidR="003279AD" w:rsidRDefault="003279AD" w:rsidP="003279AD">
      <w:pPr>
        <w:numPr>
          <w:ilvl w:val="0"/>
          <w:numId w:val="2"/>
        </w:numPr>
        <w:ind w:left="714" w:hanging="357"/>
        <w:jc w:val="both"/>
      </w:pPr>
      <w:r>
        <w:t>PRESENTACION DE DECLARACION ANUAL (INFORMATIVA) Y PAGOS PROVISIONALES MENSUALES DEL IMPUESTO CEDULAR DE HONORARIOS PROFESIONALES (RETENCION).</w:t>
      </w:r>
    </w:p>
    <w:p w14:paraId="516D2529" w14:textId="77777777" w:rsidR="003279AD" w:rsidRDefault="003279AD" w:rsidP="003279AD">
      <w:pPr>
        <w:numPr>
          <w:ilvl w:val="0"/>
          <w:numId w:val="2"/>
        </w:numPr>
        <w:ind w:left="714" w:hanging="357"/>
        <w:jc w:val="both"/>
      </w:pPr>
      <w:r>
        <w:t>PRESENTACION DE DECLARACION ANUAL (INFORMATIVA) Y PAGOS PROVISIONALES MENSUALES DEL IMPUESTO CEDULAR DE ARRENDAMIENTO Y EN GENERAL POR OTORGAR EL USO O GOCE TEMPORAL DE BIENES (RETENCION).</w:t>
      </w:r>
    </w:p>
    <w:p w14:paraId="633782EA" w14:textId="77777777" w:rsidR="003279AD" w:rsidRPr="004920D7" w:rsidRDefault="003279AD" w:rsidP="003279AD">
      <w:pPr>
        <w:jc w:val="both"/>
        <w:rPr>
          <w:b/>
          <w:sz w:val="24"/>
          <w:szCs w:val="24"/>
        </w:rPr>
      </w:pPr>
      <w:r w:rsidRPr="004920D7">
        <w:rPr>
          <w:b/>
          <w:sz w:val="24"/>
          <w:szCs w:val="24"/>
        </w:rPr>
        <w:t>f).- ESTRUCTURA ORGANIZACIONAL BASICA</w:t>
      </w:r>
    </w:p>
    <w:p w14:paraId="63A62FDC" w14:textId="1C4CF249" w:rsidR="003279AD" w:rsidRPr="00806353" w:rsidRDefault="007E549A" w:rsidP="003279AD">
      <w:pPr>
        <w:jc w:val="both"/>
      </w:pPr>
      <w:r>
        <w:rPr>
          <w:b/>
        </w:rPr>
        <w:t xml:space="preserve">       </w:t>
      </w:r>
      <w:r>
        <w:t>ORGANIGRAMA DE LA ENTIDAD</w:t>
      </w:r>
    </w:p>
    <w:p w14:paraId="7986F77D" w14:textId="77777777" w:rsidR="003279AD" w:rsidRPr="004920D7" w:rsidRDefault="003279AD" w:rsidP="003279AD">
      <w:pPr>
        <w:jc w:val="both"/>
        <w:rPr>
          <w:b/>
          <w:sz w:val="24"/>
          <w:szCs w:val="24"/>
        </w:rPr>
      </w:pPr>
      <w:r w:rsidRPr="004920D7">
        <w:rPr>
          <w:b/>
          <w:sz w:val="24"/>
          <w:szCs w:val="24"/>
        </w:rPr>
        <w:t>g).- FIDEICOMISOS, MANDATOS Y OTROS ANALOGOS DE LOS CUALES ES FIDEICOMITENTE O FIDUCIARIO:</w:t>
      </w:r>
    </w:p>
    <w:p w14:paraId="49D17E2E" w14:textId="77777777" w:rsidR="003279AD" w:rsidRPr="002F6F68" w:rsidRDefault="003279AD" w:rsidP="003279AD">
      <w:pPr>
        <w:jc w:val="both"/>
        <w:rPr>
          <w:b/>
          <w:sz w:val="28"/>
          <w:szCs w:val="28"/>
          <w:u w:val="single"/>
        </w:rPr>
      </w:pPr>
      <w:r w:rsidRPr="002F6F68">
        <w:rPr>
          <w:b/>
          <w:sz w:val="28"/>
          <w:szCs w:val="28"/>
          <w:u w:val="single"/>
        </w:rPr>
        <w:t>5.- Bases de Preparación de los Estados Financieros:</w:t>
      </w:r>
    </w:p>
    <w:p w14:paraId="04E289A6" w14:textId="77777777" w:rsidR="003279AD" w:rsidRPr="004920D7" w:rsidRDefault="003279AD" w:rsidP="003279AD">
      <w:pPr>
        <w:jc w:val="both"/>
        <w:rPr>
          <w:sz w:val="24"/>
          <w:szCs w:val="24"/>
        </w:rPr>
      </w:pPr>
      <w:r w:rsidRPr="004920D7">
        <w:rPr>
          <w:rFonts w:ascii="Arial" w:hAnsi="Arial" w:cs="Arial"/>
          <w:sz w:val="24"/>
          <w:szCs w:val="24"/>
        </w:rPr>
        <w:t>a) Si se ha observado la normatividad emitida por el CONAC y las disposiciones legales aplicables</w:t>
      </w:r>
    </w:p>
    <w:p w14:paraId="3CFC57C0" w14:textId="77777777" w:rsidR="00D300EE" w:rsidRDefault="003279AD" w:rsidP="003279AD">
      <w:pPr>
        <w:jc w:val="both"/>
        <w:rPr>
          <w:b/>
        </w:rPr>
      </w:pPr>
      <w:r>
        <w:t xml:space="preserve">LAS BASES QUE SE TOMARON PARA </w:t>
      </w:r>
      <w:smartTag w:uri="urn:schemas-microsoft-com:office:smarttags" w:element="PersonName">
        <w:smartTagPr>
          <w:attr w:name="ProductID" w:val="LA PREPARACION DE"/>
        </w:smartTagPr>
        <w:r>
          <w:t>LA PREPARACION DE</w:t>
        </w:r>
      </w:smartTag>
      <w:r>
        <w:t xml:space="preserve"> LOS ESTADOS FINANCIEROS DEL PRESENTE PERIODO, SON CONFORME A </w:t>
      </w:r>
      <w:smartTag w:uri="urn:schemas-microsoft-com:office:smarttags" w:element="PersonName">
        <w:smartTagPr>
          <w:attr w:name="ProductID" w:val="LA NORMATIVIDAD EMITIDA"/>
        </w:smartTagPr>
        <w:r>
          <w:t>LA NORMATIVIDAD EMITIDA</w:t>
        </w:r>
      </w:smartTag>
      <w:r>
        <w:t xml:space="preserve"> A </w:t>
      </w:r>
      <w:smartTag w:uri="urn:schemas-microsoft-com:office:smarttags" w:element="PersonName">
        <w:smartTagPr>
          <w:attr w:name="ProductID" w:val="LA FECHA POR"/>
        </w:smartTagPr>
        <w:r>
          <w:t>LA FECHA POR</w:t>
        </w:r>
      </w:smartTag>
      <w:r>
        <w:t xml:space="preserve"> </w:t>
      </w:r>
      <w:smartTag w:uri="urn:schemas-microsoft-com:office:smarttags" w:element="PersonName">
        <w:smartTagPr>
          <w:attr w:name="ProductID" w:val="LA NUEVA LEY"/>
        </w:smartTagPr>
        <w:r w:rsidRPr="00422027">
          <w:rPr>
            <w:b/>
          </w:rPr>
          <w:t>LA NUEVA LEY</w:t>
        </w:r>
      </w:smartTag>
      <w:r w:rsidRPr="00422027">
        <w:rPr>
          <w:b/>
        </w:rPr>
        <w:t xml:space="preserve"> GENERAL DE CONTABILIDAD GUBERNAMENTAL</w:t>
      </w:r>
      <w:r>
        <w:t xml:space="preserve"> (DEL ART. 1 AL 57), POR EL </w:t>
      </w:r>
      <w:r w:rsidRPr="00422027">
        <w:rPr>
          <w:b/>
        </w:rPr>
        <w:t>CONSEJO NACIONAL DE ARMONIZACION CONTABLE (CONAC)</w:t>
      </w:r>
      <w:r>
        <w:t xml:space="preserve">, POR EL </w:t>
      </w:r>
      <w:r w:rsidRPr="00422027">
        <w:rPr>
          <w:b/>
        </w:rPr>
        <w:t>CONSEJO ESTATAL DE ARMONIZACION CONTABLE (CEAC)</w:t>
      </w:r>
      <w:r>
        <w:t xml:space="preserve">, </w:t>
      </w:r>
      <w:r w:rsidRPr="00422027">
        <w:rPr>
          <w:b/>
        </w:rPr>
        <w:t xml:space="preserve">CONSTITUCION POLITICA DE LOS ESTADOS UNIDOS MEXICANOS </w:t>
      </w:r>
      <w:r>
        <w:t xml:space="preserve">(ART. 73 FRACC. XXVIII, ART. 74 FRACC. VI, ART. 115 FRACC. IV), </w:t>
      </w:r>
      <w:r w:rsidRPr="00422027">
        <w:rPr>
          <w:b/>
        </w:rPr>
        <w:t>CONSTITUCION POLITICA PARA EL ESTADO DE GUANAJUATO, LEY DE COORDINACION FISCAL FEDERAL</w:t>
      </w:r>
      <w:r>
        <w:t xml:space="preserve"> (ART. 20</w:t>
      </w:r>
      <w:r w:rsidRPr="00422027">
        <w:rPr>
          <w:b/>
        </w:rPr>
        <w:t>) LEY DE FISCALIZACION SUPERIOR DEL CONGRESO DEL ESTADO DE GUANAJUATO</w:t>
      </w:r>
      <w:r>
        <w:t xml:space="preserve"> (ART. 6 FRACC. IV, ART. 21, ART. 66), </w:t>
      </w:r>
      <w:r w:rsidRPr="00422027">
        <w:rPr>
          <w:b/>
        </w:rPr>
        <w:t xml:space="preserve">LEY ORGANICA </w:t>
      </w:r>
    </w:p>
    <w:p w14:paraId="3FBE72F0" w14:textId="77777777" w:rsidR="00D300EE" w:rsidRDefault="00D300EE" w:rsidP="003279AD">
      <w:pPr>
        <w:jc w:val="both"/>
        <w:rPr>
          <w:b/>
        </w:rPr>
      </w:pPr>
    </w:p>
    <w:p w14:paraId="084C4991" w14:textId="77777777" w:rsidR="00D300EE" w:rsidRDefault="00D300EE" w:rsidP="003279AD">
      <w:pPr>
        <w:jc w:val="both"/>
        <w:rPr>
          <w:b/>
        </w:rPr>
      </w:pPr>
    </w:p>
    <w:p w14:paraId="01C75E1B" w14:textId="37BF44C8" w:rsidR="003279AD" w:rsidRDefault="003279AD" w:rsidP="003279AD">
      <w:pPr>
        <w:jc w:val="both"/>
        <w:rPr>
          <w:b/>
        </w:rPr>
      </w:pPr>
      <w:r w:rsidRPr="00422027">
        <w:rPr>
          <w:b/>
        </w:rPr>
        <w:t>MUNICIPAL PARA EL ESTADO DE GUANAJUATO</w:t>
      </w:r>
      <w:r>
        <w:t xml:space="preserve"> (ART. 69 INCISO F) FRACCION IV, ART. 70 FRACC. VI, ART. 72 FRACC. VII, ART. 106, ART. 114) </w:t>
      </w:r>
      <w:r w:rsidRPr="00422027">
        <w:rPr>
          <w:b/>
        </w:rPr>
        <w:t>LEY DE RESPONSABILIDADES ADMINISTRATIVAS DE LOS SERVIDORES PUBLICOS DEL ESTADO DE GUANAJUATO Y SUS MUNICIPIOS.</w:t>
      </w:r>
    </w:p>
    <w:p w14:paraId="5871D925" w14:textId="77777777" w:rsidR="003279AD" w:rsidRPr="00EC4717" w:rsidRDefault="003279AD" w:rsidP="003279AD">
      <w:pPr>
        <w:jc w:val="both"/>
        <w:rPr>
          <w:rFonts w:asciiTheme="minorHAnsi" w:hAnsiTheme="minorHAnsi" w:cs="Arial"/>
        </w:rPr>
      </w:pPr>
      <w:r w:rsidRPr="004920D7">
        <w:rPr>
          <w:rFonts w:ascii="Arial" w:hAnsi="Arial" w:cs="Arial"/>
          <w:sz w:val="24"/>
          <w:szCs w:val="24"/>
        </w:rPr>
        <w:t xml:space="preserve">b) </w:t>
      </w:r>
      <w:r w:rsidRPr="00EC4717">
        <w:rPr>
          <w:rFonts w:asciiTheme="minorHAnsi" w:hAnsiTheme="minorHAnsi"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Postulados básicos.</w:t>
      </w:r>
    </w:p>
    <w:p w14:paraId="13708CE9" w14:textId="77777777" w:rsidR="003279AD" w:rsidRDefault="003279AD" w:rsidP="003279AD">
      <w:pPr>
        <w:jc w:val="both"/>
      </w:pPr>
      <w:smartTag w:uri="urn:schemas-microsoft-com:office:smarttags" w:element="PersonName">
        <w:smartTagPr>
          <w:attr w:name="ProductID" w:val="LA NORMATIVIDAD APLICADA"/>
        </w:smartTagPr>
        <w:r>
          <w:t>LA NORMATIVIDAD APLICADA</w:t>
        </w:r>
      </w:smartTag>
      <w:r>
        <w:t xml:space="preserve"> EN EL MUNICIPIO DE SALAMANCA GTO. PARA EL RECONOCIMIENTO, VALUACION Y REVELACION DE LOS DIFERENTES RUBROS DE </w:t>
      </w:r>
      <w:smartTag w:uri="urn:schemas-microsoft-com:office:smarttags" w:element="PersonName">
        <w:smartTagPr>
          <w:attr w:name="ProductID" w:val="LA INFORMACION FINANCIERA"/>
        </w:smartTagPr>
        <w:r>
          <w:t>LA INFORMACION FINANCIERA</w:t>
        </w:r>
      </w:smartTag>
      <w:r>
        <w:t xml:space="preserve"> Y LAS BASES PARA EL REGISTRO E INTEGRACION PRESUPUESTARIA, ASI COMO SU IMPORTANCIA RELATIVA,  </w:t>
      </w:r>
      <w:smartTag w:uri="urn:schemas-microsoft-com:office:smarttags" w:element="PersonName">
        <w:smartTagPr>
          <w:attr w:name="ProductID" w:val="LA CONSOLIDACION DE"/>
        </w:smartTagPr>
        <w:r>
          <w:t>LA CONSOLIDACION DE</w:t>
        </w:r>
      </w:smartTag>
      <w:r>
        <w:t xml:space="preserve"> </w:t>
      </w:r>
      <w:smartTag w:uri="urn:schemas-microsoft-com:office:smarttags" w:element="PersonName">
        <w:smartTagPr>
          <w:attr w:name="ProductID" w:val="LA INFORMACION FINANCIERA"/>
        </w:smartTagPr>
        <w:r>
          <w:t>LA INFORMACION FINANCIERA</w:t>
        </w:r>
      </w:smartTag>
      <w:r>
        <w:t xml:space="preserve">, EL DEVENGO CONTABLE, </w:t>
      </w:r>
      <w:smartTag w:uri="urn:schemas-microsoft-com:office:smarttags" w:element="PersonName">
        <w:smartTagPr>
          <w:attr w:name="ProductID" w:val="LA DUALIDAD ECONOMICA"/>
        </w:smartTagPr>
        <w:r>
          <w:t>LA DUALIDAD ECONOMICA</w:t>
        </w:r>
      </w:smartTag>
      <w:r>
        <w:t xml:space="preserve"> Y </w:t>
      </w:r>
      <w:smartTag w:uri="urn:schemas-microsoft-com:office:smarttags" w:element="PersonName">
        <w:smartTagPr>
          <w:attr w:name="ProductID" w:val="LA CONSISTENCIA SON"/>
        </w:smartTagPr>
        <w:r w:rsidRPr="00474563">
          <w:t>LA CONSISTENCIA SON</w:t>
        </w:r>
      </w:smartTag>
      <w:r w:rsidRPr="00474563">
        <w:t xml:space="preserve"> CONFORME A LOS “</w:t>
      </w:r>
      <w:r w:rsidRPr="00474563">
        <w:rPr>
          <w:b/>
        </w:rPr>
        <w:t xml:space="preserve">POSTULADOS BASICOS DE </w:t>
      </w:r>
      <w:smartTag w:uri="urn:schemas-microsoft-com:office:smarttags" w:element="PersonName">
        <w:smartTagPr>
          <w:attr w:name="ProductID" w:val="LA CONTABILIDAD GUBERNAMENTAL"/>
        </w:smartTagPr>
        <w:r w:rsidRPr="00474563">
          <w:rPr>
            <w:b/>
          </w:rPr>
          <w:t>LA CONTABILIDAD GUBERNAMENTAL</w:t>
        </w:r>
      </w:smartTag>
      <w:r w:rsidRPr="00474563">
        <w:rPr>
          <w:b/>
        </w:rPr>
        <w:t xml:space="preserve">” </w:t>
      </w:r>
      <w:r w:rsidRPr="00474563">
        <w:t>SE DEBERA APLICAR POR EL ENTE PUBLICO DE TAL FORMA</w:t>
      </w:r>
      <w:r w:rsidRPr="00474563">
        <w:rPr>
          <w:b/>
        </w:rPr>
        <w:t xml:space="preserve"> </w:t>
      </w:r>
      <w:r w:rsidRPr="00474563">
        <w:t xml:space="preserve">QUE </w:t>
      </w:r>
      <w:smartTag w:uri="urn:schemas-microsoft-com:office:smarttags" w:element="PersonName">
        <w:smartTagPr>
          <w:attr w:name="ProductID" w:val="LA INFORMACION QUE"/>
        </w:smartTagPr>
        <w:r w:rsidRPr="00474563">
          <w:t>LA INFORMACION QUE</w:t>
        </w:r>
      </w:smartTag>
      <w:r w:rsidRPr="00474563">
        <w:t xml:space="preserve"> SE PROPORCIONE SEA OPORTUNA, CONFIABLE Y COMPARABLE PARA </w:t>
      </w:r>
      <w:smartTag w:uri="urn:schemas-microsoft-com:office:smarttags" w:element="PersonName">
        <w:smartTagPr>
          <w:attr w:name="ProductID" w:val="LA TOMA DE"/>
        </w:smartTagPr>
        <w:r w:rsidRPr="00474563">
          <w:t>LA TOMA DE</w:t>
        </w:r>
      </w:smartTag>
      <w:r w:rsidRPr="00474563">
        <w:t xml:space="preserve"> DECISIO</w:t>
      </w:r>
      <w:r w:rsidRPr="00F124DC">
        <w:t>NES</w:t>
      </w:r>
      <w:r>
        <w:t>.</w:t>
      </w:r>
    </w:p>
    <w:p w14:paraId="5FDA7579" w14:textId="77777777" w:rsidR="003279AD" w:rsidRDefault="003279AD" w:rsidP="003279AD">
      <w:pPr>
        <w:jc w:val="both"/>
      </w:pPr>
      <w:r>
        <w:t xml:space="preserve">* EL MUNICIPIO DE SALAMANCA, GTO., EMPEZO A UTILIZAR </w:t>
      </w:r>
      <w:smartTag w:uri="urn:schemas-microsoft-com:office:smarttags" w:element="PersonName">
        <w:smartTagPr>
          <w:attr w:name="ProductID" w:val="LA BASE DEL"/>
        </w:smartTagPr>
        <w:r>
          <w:t>LA BASE DEL</w:t>
        </w:r>
      </w:smartTag>
      <w:r>
        <w:t xml:space="preserve"> DEVENGADO DE ACUERDO A </w:t>
      </w:r>
      <w:smartTag w:uri="urn:schemas-microsoft-com:office:smarttags" w:element="PersonName">
        <w:smartTagPr>
          <w:attr w:name="ProductID" w:val="LA NUEVA LEY"/>
        </w:smartTagPr>
        <w:r>
          <w:t>LA NUEVA LEY</w:t>
        </w:r>
      </w:smartTag>
      <w:r>
        <w:t xml:space="preserve"> GENERAL DE CONTABILIDAD GUBERNAMENTAL A PARTIR DEL 1RO. DE ENERO DE 2011.</w:t>
      </w:r>
    </w:p>
    <w:p w14:paraId="5AD990F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Normatividad supletoria</w:t>
      </w:r>
    </w:p>
    <w:p w14:paraId="679AACFE" w14:textId="77777777" w:rsidR="003279AD" w:rsidRPr="009037C6" w:rsidRDefault="003279AD" w:rsidP="003279AD">
      <w:pPr>
        <w:jc w:val="both"/>
      </w:pPr>
      <w:r>
        <w:t xml:space="preserve">A </w:t>
      </w:r>
      <w:smartTag w:uri="urn:schemas-microsoft-com:office:smarttags" w:element="PersonName">
        <w:smartTagPr>
          <w:attr w:name="ProductID" w:val="LA FECHA NO"/>
        </w:smartTagPr>
        <w:r>
          <w:t>LA FECHA NO</w:t>
        </w:r>
      </w:smartTag>
      <w:r>
        <w:t xml:space="preserve"> SE APLICA NORMATIVIDAD SUPLETORIA</w:t>
      </w:r>
    </w:p>
    <w:p w14:paraId="33EB69A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e) Para las entidades que por primera vez estén implementando la base devengado de acuerdo a </w:t>
      </w:r>
      <w:smartTag w:uri="urn:schemas-microsoft-com:office:smarttags" w:element="PersonName">
        <w:smartTagPr>
          <w:attr w:name="ProductID" w:val="la Ley"/>
        </w:smartTagPr>
        <w:r w:rsidRPr="004920D7">
          <w:rPr>
            <w:rFonts w:ascii="Arial" w:hAnsi="Arial" w:cs="Arial"/>
            <w:sz w:val="24"/>
            <w:szCs w:val="24"/>
          </w:rPr>
          <w:t>la Ley</w:t>
        </w:r>
      </w:smartTag>
      <w:r w:rsidRPr="004920D7">
        <w:rPr>
          <w:rFonts w:ascii="Arial" w:hAnsi="Arial" w:cs="Arial"/>
          <w:sz w:val="24"/>
          <w:szCs w:val="24"/>
        </w:rPr>
        <w:t xml:space="preserve"> de Contabilidad, deberán:</w:t>
      </w:r>
    </w:p>
    <w:p w14:paraId="69405220"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las nuevas políticas de reconocimiento:</w:t>
      </w:r>
    </w:p>
    <w:p w14:paraId="639B9381"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Plan de implementación</w:t>
      </w:r>
    </w:p>
    <w:p w14:paraId="62769BB2"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los cambios en las políticas, la clasificación y medición de las mismas, así como su impacto en la información financiera:</w:t>
      </w:r>
    </w:p>
    <w:p w14:paraId="7B3FE1B7" w14:textId="77777777" w:rsidR="003279AD" w:rsidRDefault="003279AD" w:rsidP="003279AD">
      <w:pPr>
        <w:jc w:val="both"/>
        <w:rPr>
          <w:rFonts w:ascii="Arial" w:hAnsi="Arial" w:cs="Arial"/>
          <w:sz w:val="20"/>
          <w:szCs w:val="20"/>
        </w:rPr>
      </w:pPr>
      <w:r w:rsidRPr="00B675C1">
        <w:rPr>
          <w:rFonts w:cs="Arial"/>
          <w:sz w:val="24"/>
          <w:szCs w:val="24"/>
        </w:rPr>
        <w:t xml:space="preserve">‐ </w:t>
      </w:r>
      <w:r w:rsidRPr="00B675C1">
        <w:rPr>
          <w:rFonts w:ascii="Arial" w:hAnsi="Arial" w:cs="Arial"/>
          <w:sz w:val="24"/>
          <w:szCs w:val="24"/>
        </w:rPr>
        <w:t>Presentar los últimos estados financieros con la normatividad anteriormente utilizada con las nuevas políticas para fines de comparación en la transición a la base devengado</w:t>
      </w:r>
      <w:r w:rsidRPr="0090761C">
        <w:rPr>
          <w:rFonts w:ascii="Arial" w:hAnsi="Arial" w:cs="Arial"/>
          <w:sz w:val="20"/>
          <w:szCs w:val="20"/>
        </w:rPr>
        <w:t>.</w:t>
      </w:r>
    </w:p>
    <w:p w14:paraId="42A7D86A" w14:textId="77777777" w:rsidR="003279AD" w:rsidRPr="009562B6" w:rsidRDefault="003279AD" w:rsidP="003279AD">
      <w:pPr>
        <w:jc w:val="both"/>
        <w:rPr>
          <w:b/>
          <w:sz w:val="28"/>
          <w:szCs w:val="28"/>
          <w:u w:val="single"/>
        </w:rPr>
      </w:pPr>
      <w:r w:rsidRPr="009562B6">
        <w:rPr>
          <w:b/>
          <w:sz w:val="28"/>
          <w:szCs w:val="28"/>
          <w:u w:val="single"/>
        </w:rPr>
        <w:t>6.- Políticas de Contabilidad Significativas</w:t>
      </w:r>
    </w:p>
    <w:p w14:paraId="3C26200B" w14:textId="77777777" w:rsidR="003279AD" w:rsidRPr="004920D7" w:rsidRDefault="003279AD" w:rsidP="003279AD">
      <w:pPr>
        <w:jc w:val="both"/>
        <w:rPr>
          <w:b/>
          <w:sz w:val="24"/>
          <w:szCs w:val="24"/>
        </w:rPr>
      </w:pPr>
      <w:r w:rsidRPr="004920D7">
        <w:rPr>
          <w:rFonts w:ascii="Arial" w:hAnsi="Arial" w:cs="Arial"/>
          <w:sz w:val="24"/>
          <w:szCs w:val="24"/>
        </w:rPr>
        <w:t>a) Actualización</w:t>
      </w:r>
    </w:p>
    <w:p w14:paraId="1DA80F0E" w14:textId="77777777" w:rsidR="003279AD" w:rsidRDefault="003279AD" w:rsidP="003279AD">
      <w:pPr>
        <w:jc w:val="both"/>
      </w:pPr>
      <w:r>
        <w:t>AL PERIODO NO SE HAN UTILIZADO METODOS DE ACTUALIZACION PARA EL ACTIVO, PASIVO Y HACIENDA PÚBLICA (PATRIMONIO).</w:t>
      </w:r>
    </w:p>
    <w:p w14:paraId="51B80A9C" w14:textId="77777777" w:rsidR="00A14EB0" w:rsidRDefault="00A14EB0" w:rsidP="003279AD">
      <w:pPr>
        <w:jc w:val="both"/>
        <w:rPr>
          <w:rFonts w:ascii="Arial" w:hAnsi="Arial" w:cs="Arial"/>
          <w:sz w:val="24"/>
          <w:szCs w:val="24"/>
        </w:rPr>
      </w:pPr>
    </w:p>
    <w:p w14:paraId="1C7BF311" w14:textId="77777777" w:rsidR="00A14EB0" w:rsidRDefault="00A14EB0" w:rsidP="003279AD">
      <w:pPr>
        <w:jc w:val="both"/>
        <w:rPr>
          <w:rFonts w:ascii="Arial" w:hAnsi="Arial" w:cs="Arial"/>
          <w:sz w:val="24"/>
          <w:szCs w:val="24"/>
        </w:rPr>
      </w:pPr>
    </w:p>
    <w:p w14:paraId="53564362"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Informar sobre la realización de operaciones en el extranjero y de sus efectos en la información financiera gubernamental</w:t>
      </w:r>
      <w:r w:rsidRPr="0090761C">
        <w:rPr>
          <w:rFonts w:ascii="Arial" w:hAnsi="Arial" w:cs="Arial"/>
          <w:sz w:val="20"/>
          <w:szCs w:val="20"/>
        </w:rPr>
        <w:t>:</w:t>
      </w:r>
    </w:p>
    <w:p w14:paraId="2F63E264" w14:textId="77777777" w:rsidR="003279AD" w:rsidRDefault="003279AD" w:rsidP="003279AD">
      <w:pPr>
        <w:jc w:val="both"/>
      </w:pPr>
      <w:r>
        <w:t xml:space="preserve">EN EL </w:t>
      </w:r>
      <w:r w:rsidRPr="00521EFB">
        <w:t>PERIODO NO SE HAN TENIDO OPERACIONES EN EL EXTRANJERO</w:t>
      </w:r>
      <w:r>
        <w:t>.</w:t>
      </w:r>
    </w:p>
    <w:p w14:paraId="25F0DD5D" w14:textId="77777777" w:rsidR="003279AD" w:rsidRPr="004920D7" w:rsidRDefault="003279AD" w:rsidP="003279AD">
      <w:pPr>
        <w:jc w:val="both"/>
        <w:rPr>
          <w:sz w:val="24"/>
          <w:szCs w:val="24"/>
        </w:rPr>
      </w:pPr>
      <w:r w:rsidRPr="004920D7">
        <w:rPr>
          <w:rFonts w:ascii="Arial" w:hAnsi="Arial" w:cs="Arial"/>
          <w:sz w:val="24"/>
          <w:szCs w:val="24"/>
        </w:rPr>
        <w:t>c) Método de valuación de la inversión en acciones de Compañías subsidiarias no consolidadas y asociadas</w:t>
      </w:r>
    </w:p>
    <w:p w14:paraId="2468F3C1" w14:textId="77777777" w:rsidR="003279AD" w:rsidRDefault="003279AD" w:rsidP="003279AD">
      <w:pPr>
        <w:jc w:val="both"/>
      </w:pPr>
      <w:r>
        <w:t>EN EL PERIODO ACTUALMENTE NO SE CUENTA CON ACCIONES DE COMPAÑIAS SUBSIDIARIAS NO CONSOLIDADAS Y ASOCIADAS.</w:t>
      </w:r>
    </w:p>
    <w:p w14:paraId="695C0B14"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Sistema y método de valuación de inventarios y costo de lo vendido:</w:t>
      </w:r>
    </w:p>
    <w:p w14:paraId="0B21E18D" w14:textId="77777777" w:rsidR="003279AD" w:rsidRDefault="003279AD" w:rsidP="003279AD">
      <w:pPr>
        <w:jc w:val="both"/>
      </w:pPr>
      <w:r w:rsidRPr="00676CC5">
        <w:t>NO  A</w:t>
      </w:r>
      <w:r>
        <w:t>P</w:t>
      </w:r>
      <w:r w:rsidRPr="00676CC5">
        <w:t>LICA EN EL MUNICIPIO</w:t>
      </w:r>
    </w:p>
    <w:p w14:paraId="2DD6853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Beneficios a empleados</w:t>
      </w:r>
    </w:p>
    <w:p w14:paraId="19C0474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 f) Provisiones  </w:t>
      </w:r>
    </w:p>
    <w:p w14:paraId="007C05A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g) Reservas</w:t>
      </w:r>
    </w:p>
    <w:p w14:paraId="30F29A3C" w14:textId="77777777" w:rsidR="003279AD" w:rsidRPr="00707C29" w:rsidRDefault="003279AD" w:rsidP="003279AD">
      <w:pPr>
        <w:jc w:val="both"/>
        <w:rPr>
          <w:rFonts w:ascii="Arial" w:hAnsi="Arial" w:cs="Arial"/>
          <w:sz w:val="24"/>
          <w:szCs w:val="24"/>
        </w:rPr>
      </w:pPr>
      <w:r w:rsidRPr="004920D7">
        <w:rPr>
          <w:rFonts w:ascii="Arial" w:hAnsi="Arial" w:cs="Arial"/>
          <w:sz w:val="24"/>
          <w:szCs w:val="24"/>
        </w:rPr>
        <w:t>h) Cambios en políticas contables y corrección de errores junto con la revelación de los efectos que se tendrá</w:t>
      </w:r>
      <w:r w:rsidRPr="0090761C">
        <w:rPr>
          <w:rFonts w:ascii="Arial" w:hAnsi="Arial" w:cs="Arial"/>
          <w:sz w:val="20"/>
          <w:szCs w:val="20"/>
        </w:rPr>
        <w:t xml:space="preserve"> </w:t>
      </w:r>
      <w:r w:rsidRPr="00707C29">
        <w:rPr>
          <w:rFonts w:ascii="Arial" w:hAnsi="Arial" w:cs="Arial"/>
          <w:sz w:val="24"/>
          <w:szCs w:val="24"/>
        </w:rPr>
        <w:t>en la información financiera del ente público, ya sea retrospectivos o prospectivos</w:t>
      </w:r>
    </w:p>
    <w:p w14:paraId="6613C836" w14:textId="77777777" w:rsidR="003279AD" w:rsidRPr="00676CC5" w:rsidRDefault="003279AD" w:rsidP="003279AD">
      <w:pPr>
        <w:jc w:val="both"/>
      </w:pPr>
      <w:r w:rsidRPr="00676CC5">
        <w:t xml:space="preserve">LOS CAMBIOS EN LAS POLITICAS CONTABLES QUE SE LLEVARON A CABO EN ESTE ENTE PUBLICO PARA </w:t>
      </w:r>
      <w:smartTag w:uri="urn:schemas-microsoft-com:office:smarttags" w:element="PersonName">
        <w:smartTagPr>
          <w:attr w:name="ProductID" w:val="LA EMISION DE"/>
        </w:smartTagPr>
        <w:r w:rsidRPr="00676CC5">
          <w:t>LA EMISION DE</w:t>
        </w:r>
      </w:smartTag>
      <w:r w:rsidRPr="00676CC5">
        <w:t xml:space="preserve"> </w:t>
      </w:r>
      <w:smartTag w:uri="urn:schemas-microsoft-com:office:smarttags" w:element="PersonName">
        <w:smartTagPr>
          <w:attr w:name="ProductID" w:val="LA INFORMACION FINANCIERA"/>
        </w:smartTagPr>
        <w:r w:rsidRPr="00676CC5">
          <w:t>LA INFORMACION FINANCIERA</w:t>
        </w:r>
      </w:smartTag>
      <w:r w:rsidRPr="00676CC5">
        <w:t xml:space="preserve"> FUERON DE ACUERDO A </w:t>
      </w:r>
      <w:smartTag w:uri="urn:schemas-microsoft-com:office:smarttags" w:element="PersonName">
        <w:smartTagPr>
          <w:attr w:name="ProductID" w:val="LA NUEVA LEY"/>
        </w:smartTagPr>
        <w:r w:rsidRPr="00676CC5">
          <w:t>LA NUEVA LEY</w:t>
        </w:r>
      </w:smartTag>
      <w:r w:rsidRPr="00676CC5">
        <w:t xml:space="preserve"> GENERAL DE CONTABILIDAD GUBERNAMENTAL  Y A </w:t>
      </w:r>
      <w:smartTag w:uri="urn:schemas-microsoft-com:office:smarttags" w:element="PersonName">
        <w:smartTagPr>
          <w:attr w:name="ProductID" w:val="LA NORMATIVIDAD VIGENTE"/>
        </w:smartTagPr>
        <w:r w:rsidRPr="00676CC5">
          <w:t>LA NORMATIVIDAD VIGENTE</w:t>
        </w:r>
      </w:smartTag>
      <w:r w:rsidRPr="00676CC5">
        <w:t xml:space="preserve"> EMITIDA POR EL CONAC  HASTA EL</w:t>
      </w:r>
      <w:r>
        <w:t xml:space="preserve"> PERIODO QUE SE INFORMA</w:t>
      </w:r>
    </w:p>
    <w:p w14:paraId="1FF4B1D9"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i) Reclasificaciones:</w:t>
      </w:r>
    </w:p>
    <w:p w14:paraId="0957951F" w14:textId="77777777" w:rsidR="003279AD" w:rsidRPr="00922ABC" w:rsidRDefault="003279AD" w:rsidP="003279AD">
      <w:pPr>
        <w:jc w:val="both"/>
      </w:pPr>
      <w:r w:rsidRPr="00922ABC">
        <w:t>LAS RECLASIFICACIONES REALIZADAS EN EL PERIODO; SON RECLASIFICACIONES CONTABLES EN LAS QUE NO SE REALIZAN CAMBIOS EN LOS TIPOS DE OPERACIÓN-</w:t>
      </w:r>
    </w:p>
    <w:p w14:paraId="00007E16" w14:textId="77777777" w:rsidR="003279AD" w:rsidRDefault="003279AD" w:rsidP="003279AD">
      <w:pPr>
        <w:jc w:val="both"/>
        <w:rPr>
          <w:rFonts w:ascii="Arial" w:hAnsi="Arial" w:cs="Arial"/>
        </w:rPr>
      </w:pPr>
      <w:r w:rsidRPr="00FE2254">
        <w:rPr>
          <w:rFonts w:ascii="Arial" w:hAnsi="Arial" w:cs="Arial"/>
          <w:sz w:val="24"/>
          <w:szCs w:val="24"/>
        </w:rPr>
        <w:t>h) Depuración y cancelación de saldos</w:t>
      </w:r>
      <w:r w:rsidRPr="004920D7">
        <w:rPr>
          <w:rFonts w:ascii="Arial" w:hAnsi="Arial" w:cs="Arial"/>
        </w:rPr>
        <w:t>:</w:t>
      </w:r>
    </w:p>
    <w:p w14:paraId="310BA8EE" w14:textId="77777777" w:rsidR="003279AD" w:rsidRPr="009562B6" w:rsidRDefault="003279AD" w:rsidP="003279AD">
      <w:pPr>
        <w:jc w:val="both"/>
        <w:rPr>
          <w:b/>
          <w:sz w:val="28"/>
          <w:szCs w:val="28"/>
          <w:u w:val="single"/>
        </w:rPr>
      </w:pPr>
      <w:r w:rsidRPr="009562B6">
        <w:rPr>
          <w:b/>
          <w:sz w:val="28"/>
          <w:szCs w:val="28"/>
          <w:u w:val="single"/>
        </w:rPr>
        <w:t>7- Posición en Moneda Extranjera y Protección por Riesgo Cambiario:</w:t>
      </w:r>
    </w:p>
    <w:p w14:paraId="275C7DD7" w14:textId="77777777" w:rsidR="003279AD" w:rsidRPr="00A14EB0" w:rsidRDefault="003279AD" w:rsidP="00A14EB0">
      <w:pPr>
        <w:pStyle w:val="Sinespaciado"/>
        <w:rPr>
          <w:b/>
        </w:rPr>
      </w:pPr>
      <w:r w:rsidRPr="00A14EB0">
        <w:t>a) Activos en moneda extranjera</w:t>
      </w:r>
    </w:p>
    <w:p w14:paraId="2254709B" w14:textId="77777777" w:rsidR="003279AD" w:rsidRDefault="003279AD" w:rsidP="00A14EB0">
      <w:pPr>
        <w:pStyle w:val="Sinespaciado"/>
      </w:pPr>
      <w:r w:rsidRPr="00A14EB0">
        <w:t>NO SE TIENEN ACTIVOS EN MONEDA EXTRANJERA.</w:t>
      </w:r>
    </w:p>
    <w:p w14:paraId="53D2C685" w14:textId="77777777" w:rsidR="00A14EB0" w:rsidRPr="00A14EB0" w:rsidRDefault="00A14EB0" w:rsidP="00A14EB0">
      <w:pPr>
        <w:pStyle w:val="Sinespaciado"/>
      </w:pPr>
    </w:p>
    <w:p w14:paraId="1C70B96F" w14:textId="77777777" w:rsidR="003279AD" w:rsidRPr="00A14EB0" w:rsidRDefault="003279AD" w:rsidP="00A14EB0">
      <w:pPr>
        <w:pStyle w:val="Sinespaciado"/>
      </w:pPr>
      <w:r w:rsidRPr="00A14EB0">
        <w:t>b) Pasivos en moneda extranjera:</w:t>
      </w:r>
    </w:p>
    <w:p w14:paraId="2B86A9F9" w14:textId="77777777" w:rsidR="003279AD" w:rsidRPr="00922ABC" w:rsidRDefault="003279AD" w:rsidP="00A14EB0">
      <w:pPr>
        <w:pStyle w:val="Sinespaciado"/>
        <w:rPr>
          <w:b/>
        </w:rPr>
      </w:pPr>
      <w:r w:rsidRPr="00A14EB0">
        <w:t>NO SE TIENEN PASIVOS EN MONEDA EXTRANJERA</w:t>
      </w:r>
      <w:r>
        <w:t>.</w:t>
      </w:r>
    </w:p>
    <w:p w14:paraId="5816BB2D" w14:textId="77777777" w:rsidR="00A14EB0" w:rsidRDefault="00A14EB0" w:rsidP="003279AD">
      <w:pPr>
        <w:jc w:val="both"/>
        <w:rPr>
          <w:rFonts w:ascii="Arial" w:hAnsi="Arial" w:cs="Arial"/>
          <w:sz w:val="24"/>
          <w:szCs w:val="24"/>
        </w:rPr>
      </w:pPr>
    </w:p>
    <w:p w14:paraId="7B178589" w14:textId="77777777" w:rsidR="00A14EB0" w:rsidRDefault="00A14EB0" w:rsidP="003279AD">
      <w:pPr>
        <w:jc w:val="both"/>
        <w:rPr>
          <w:rFonts w:ascii="Arial" w:hAnsi="Arial" w:cs="Arial"/>
          <w:sz w:val="24"/>
          <w:szCs w:val="24"/>
        </w:rPr>
      </w:pPr>
    </w:p>
    <w:p w14:paraId="506AD0F4" w14:textId="77777777" w:rsidR="00A14EB0" w:rsidRDefault="00A14EB0" w:rsidP="003279AD">
      <w:pPr>
        <w:jc w:val="both"/>
        <w:rPr>
          <w:rFonts w:ascii="Arial" w:hAnsi="Arial" w:cs="Arial"/>
          <w:sz w:val="24"/>
          <w:szCs w:val="24"/>
        </w:rPr>
      </w:pPr>
    </w:p>
    <w:p w14:paraId="68337658"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Posición en moneda extranjera:</w:t>
      </w:r>
    </w:p>
    <w:p w14:paraId="194FF359" w14:textId="77777777" w:rsidR="003279AD" w:rsidRPr="0090761C" w:rsidRDefault="003279AD" w:rsidP="003279AD">
      <w:pPr>
        <w:jc w:val="both"/>
        <w:rPr>
          <w:rFonts w:ascii="Arial" w:hAnsi="Arial" w:cs="Arial"/>
          <w:sz w:val="20"/>
          <w:szCs w:val="20"/>
        </w:rPr>
      </w:pPr>
      <w:r>
        <w:t>NO SE TIENEN OPERACIONES EN MONEDA EXTRANJERA</w:t>
      </w:r>
    </w:p>
    <w:p w14:paraId="2B376DF5"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Tipo de cambio</w:t>
      </w:r>
    </w:p>
    <w:p w14:paraId="08821491" w14:textId="77777777" w:rsidR="003279AD" w:rsidRDefault="003279AD" w:rsidP="003279AD">
      <w:pPr>
        <w:jc w:val="both"/>
        <w:rPr>
          <w:rFonts w:ascii="Arial" w:hAnsi="Arial" w:cs="Arial"/>
          <w:sz w:val="20"/>
          <w:szCs w:val="20"/>
        </w:rPr>
      </w:pPr>
      <w:r>
        <w:t>NO SE TIENEN OPERACIONES EN MONEDA EXTRANJERA</w:t>
      </w:r>
    </w:p>
    <w:p w14:paraId="015BB9E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Equivalente en moneda nacional:</w:t>
      </w:r>
    </w:p>
    <w:p w14:paraId="36F66685" w14:textId="77777777" w:rsidR="003279AD" w:rsidRDefault="003279AD" w:rsidP="003279AD">
      <w:pPr>
        <w:jc w:val="both"/>
      </w:pPr>
      <w:r>
        <w:t>NO SE TIENEN OPERACIONES EN MONEDA EXTRANJERA.</w:t>
      </w:r>
    </w:p>
    <w:p w14:paraId="25C7D33C"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7DFF7EB5"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4DACE4C2" w14:textId="77777777" w:rsidR="003279AD" w:rsidRPr="009562B6" w:rsidRDefault="003279AD" w:rsidP="003279AD">
      <w:pPr>
        <w:jc w:val="both"/>
        <w:rPr>
          <w:b/>
          <w:sz w:val="28"/>
          <w:szCs w:val="28"/>
          <w:u w:val="single"/>
        </w:rPr>
      </w:pPr>
      <w:r w:rsidRPr="009562B6">
        <w:rPr>
          <w:b/>
          <w:sz w:val="28"/>
          <w:szCs w:val="28"/>
          <w:u w:val="single"/>
        </w:rPr>
        <w:t>8- Reporte  Analítico del  Activo</w:t>
      </w:r>
      <w:r>
        <w:rPr>
          <w:b/>
          <w:sz w:val="28"/>
          <w:szCs w:val="28"/>
          <w:u w:val="single"/>
        </w:rPr>
        <w:t>:</w:t>
      </w:r>
    </w:p>
    <w:p w14:paraId="7CD0BBD1" w14:textId="77777777" w:rsidR="003279AD" w:rsidRDefault="003279AD" w:rsidP="003279AD">
      <w:pPr>
        <w:jc w:val="both"/>
        <w:rPr>
          <w:rFonts w:ascii="Arial" w:hAnsi="Arial" w:cs="Arial"/>
          <w:sz w:val="24"/>
          <w:szCs w:val="24"/>
        </w:rPr>
      </w:pPr>
      <w:r w:rsidRPr="004920D7">
        <w:rPr>
          <w:rFonts w:ascii="Arial" w:hAnsi="Arial" w:cs="Arial"/>
          <w:sz w:val="24"/>
          <w:szCs w:val="24"/>
        </w:rPr>
        <w:t>a) Vida útil o porcentajes de depreciación, deterioro o amortización utilizados en los diferentes tipos de activos</w:t>
      </w:r>
    </w:p>
    <w:p w14:paraId="6EC23CDB" w14:textId="77777777" w:rsidR="003279AD" w:rsidRPr="00FE2254" w:rsidRDefault="003279AD" w:rsidP="003279AD">
      <w:pPr>
        <w:jc w:val="both"/>
        <w:rPr>
          <w:rFonts w:cs="Arial"/>
        </w:rPr>
      </w:pPr>
      <w:r>
        <w:rPr>
          <w:rFonts w:cs="Arial"/>
        </w:rPr>
        <w:t>EL PARAMETROQUE SE UTILIZA ES EL DE LAS TASAS FISCALES DE ISR, EN LINEA RECTA Y POR MESES CUMPLIDOS.</w:t>
      </w:r>
    </w:p>
    <w:p w14:paraId="2CA5882F" w14:textId="77777777" w:rsidR="003279AD" w:rsidRDefault="003279AD" w:rsidP="003279AD">
      <w:pPr>
        <w:jc w:val="both"/>
        <w:rPr>
          <w:rFonts w:ascii="Arial" w:hAnsi="Arial" w:cs="Arial"/>
          <w:sz w:val="24"/>
          <w:szCs w:val="24"/>
        </w:rPr>
      </w:pPr>
      <w:r w:rsidRPr="004920D7">
        <w:rPr>
          <w:rFonts w:ascii="Arial" w:hAnsi="Arial" w:cs="Arial"/>
          <w:sz w:val="24"/>
          <w:szCs w:val="24"/>
        </w:rPr>
        <w:t>b) Cambios en el porcentaje de depreciación o valor residual de los activos:</w:t>
      </w:r>
    </w:p>
    <w:p w14:paraId="656638D5" w14:textId="77777777" w:rsidR="003279AD" w:rsidRPr="00FE2254" w:rsidRDefault="003279AD" w:rsidP="003279AD">
      <w:pPr>
        <w:jc w:val="both"/>
        <w:rPr>
          <w:rFonts w:cs="Arial"/>
        </w:rPr>
      </w:pPr>
      <w:r>
        <w:rPr>
          <w:rFonts w:cs="Arial"/>
        </w:rPr>
        <w:t>NO APLICA</w:t>
      </w:r>
    </w:p>
    <w:p w14:paraId="1D9F2157" w14:textId="77777777" w:rsidR="003279AD" w:rsidRDefault="003279AD" w:rsidP="003279AD">
      <w:pPr>
        <w:jc w:val="both"/>
        <w:rPr>
          <w:rFonts w:ascii="Arial" w:hAnsi="Arial" w:cs="Arial"/>
          <w:sz w:val="24"/>
          <w:szCs w:val="24"/>
        </w:rPr>
      </w:pPr>
      <w:r w:rsidRPr="004920D7">
        <w:rPr>
          <w:rFonts w:ascii="Arial" w:hAnsi="Arial" w:cs="Arial"/>
          <w:sz w:val="24"/>
          <w:szCs w:val="24"/>
        </w:rPr>
        <w:t>c) Importe de los gastos capitalizados en el ejercicio, tanto financieros como de investigación y desarrollo</w:t>
      </w:r>
    </w:p>
    <w:p w14:paraId="7CCED7E6" w14:textId="77777777" w:rsidR="003279AD" w:rsidRPr="00FE2254" w:rsidRDefault="003279AD" w:rsidP="003279AD">
      <w:pPr>
        <w:jc w:val="both"/>
        <w:rPr>
          <w:rFonts w:cs="Arial"/>
        </w:rPr>
      </w:pPr>
      <w:r>
        <w:rPr>
          <w:rFonts w:cs="Arial"/>
        </w:rPr>
        <w:t>NO APLICA</w:t>
      </w:r>
    </w:p>
    <w:p w14:paraId="263D95D5" w14:textId="77777777" w:rsidR="003279AD" w:rsidRDefault="003279AD" w:rsidP="003279AD">
      <w:pPr>
        <w:jc w:val="both"/>
        <w:rPr>
          <w:rFonts w:ascii="Arial" w:hAnsi="Arial" w:cs="Arial"/>
          <w:sz w:val="24"/>
          <w:szCs w:val="24"/>
        </w:rPr>
      </w:pPr>
      <w:r w:rsidRPr="004920D7">
        <w:rPr>
          <w:rFonts w:ascii="Arial" w:hAnsi="Arial" w:cs="Arial"/>
          <w:sz w:val="24"/>
          <w:szCs w:val="24"/>
        </w:rPr>
        <w:t>d) Riegos por tipo de cambio o tipo de interés de las inversiones financieras</w:t>
      </w:r>
    </w:p>
    <w:p w14:paraId="23A9C8D9" w14:textId="77777777" w:rsidR="003279AD" w:rsidRPr="00FE2254" w:rsidRDefault="003279AD" w:rsidP="003279AD">
      <w:pPr>
        <w:jc w:val="both"/>
        <w:rPr>
          <w:rFonts w:cs="Arial"/>
        </w:rPr>
      </w:pPr>
      <w:r>
        <w:rPr>
          <w:rFonts w:cs="Arial"/>
        </w:rPr>
        <w:t>NO APLICA</w:t>
      </w:r>
    </w:p>
    <w:p w14:paraId="438AF6B6" w14:textId="77777777" w:rsidR="003279AD" w:rsidRDefault="003279AD" w:rsidP="003279AD">
      <w:pPr>
        <w:jc w:val="both"/>
        <w:rPr>
          <w:rFonts w:ascii="Arial" w:hAnsi="Arial" w:cs="Arial"/>
          <w:sz w:val="24"/>
          <w:szCs w:val="24"/>
        </w:rPr>
      </w:pPr>
      <w:r w:rsidRPr="004920D7">
        <w:rPr>
          <w:rFonts w:ascii="Arial" w:hAnsi="Arial" w:cs="Arial"/>
          <w:sz w:val="24"/>
          <w:szCs w:val="24"/>
        </w:rPr>
        <w:t>e) Valor activado en el ejercicio de los bienes construidos por la entidad</w:t>
      </w:r>
    </w:p>
    <w:p w14:paraId="452781B4" w14:textId="77777777" w:rsidR="003279AD" w:rsidRPr="00FE2254" w:rsidRDefault="003279AD" w:rsidP="003279AD">
      <w:pPr>
        <w:jc w:val="both"/>
        <w:rPr>
          <w:rFonts w:cs="Arial"/>
        </w:rPr>
      </w:pPr>
      <w:r>
        <w:rPr>
          <w:rFonts w:cs="Arial"/>
        </w:rPr>
        <w:t>NO APLICA</w:t>
      </w:r>
    </w:p>
    <w:p w14:paraId="17A7AB36" w14:textId="77777777" w:rsidR="003279AD" w:rsidRDefault="003279AD" w:rsidP="003279AD">
      <w:pPr>
        <w:jc w:val="both"/>
        <w:rPr>
          <w:rFonts w:ascii="Arial" w:hAnsi="Arial" w:cs="Arial"/>
          <w:sz w:val="24"/>
          <w:szCs w:val="24"/>
        </w:rPr>
      </w:pPr>
      <w:r w:rsidRPr="004920D7">
        <w:rPr>
          <w:rFonts w:ascii="Arial" w:hAnsi="Arial" w:cs="Arial"/>
          <w:sz w:val="24"/>
          <w:szCs w:val="24"/>
        </w:rPr>
        <w:t>f) Otras circunstancias de carácter significativo que afecten el activo, tales como bienes en garantía, señalados en embargos, litigios, títulos de inversiones entregados en garantías, baja significativa del valor de inversiones financieras, etc</w:t>
      </w:r>
      <w:r>
        <w:rPr>
          <w:rFonts w:ascii="Arial" w:hAnsi="Arial" w:cs="Arial"/>
          <w:sz w:val="24"/>
          <w:szCs w:val="24"/>
        </w:rPr>
        <w:t>.</w:t>
      </w:r>
    </w:p>
    <w:p w14:paraId="166001C6" w14:textId="77777777" w:rsidR="003279AD" w:rsidRPr="00FE2254" w:rsidRDefault="003279AD" w:rsidP="003279AD">
      <w:pPr>
        <w:jc w:val="both"/>
        <w:rPr>
          <w:rFonts w:cs="Arial"/>
        </w:rPr>
      </w:pPr>
      <w:r>
        <w:rPr>
          <w:rFonts w:cs="Arial"/>
        </w:rPr>
        <w:t>NO APLICA</w:t>
      </w:r>
    </w:p>
    <w:p w14:paraId="2CDF07F8" w14:textId="77777777" w:rsidR="00A14EB0" w:rsidRDefault="00A14EB0" w:rsidP="003279AD">
      <w:pPr>
        <w:jc w:val="both"/>
        <w:rPr>
          <w:rFonts w:ascii="Arial" w:hAnsi="Arial" w:cs="Arial"/>
          <w:sz w:val="24"/>
          <w:szCs w:val="24"/>
        </w:rPr>
      </w:pPr>
    </w:p>
    <w:p w14:paraId="03417B15" w14:textId="77777777" w:rsidR="00A14EB0" w:rsidRDefault="00A14EB0" w:rsidP="003279AD">
      <w:pPr>
        <w:jc w:val="both"/>
        <w:rPr>
          <w:rFonts w:ascii="Arial" w:hAnsi="Arial" w:cs="Arial"/>
          <w:sz w:val="24"/>
          <w:szCs w:val="24"/>
        </w:rPr>
      </w:pPr>
    </w:p>
    <w:p w14:paraId="15830ACA" w14:textId="77777777" w:rsidR="00C26B35" w:rsidRDefault="00C26B35" w:rsidP="003279AD">
      <w:pPr>
        <w:jc w:val="both"/>
        <w:rPr>
          <w:rFonts w:ascii="Arial" w:hAnsi="Arial" w:cs="Arial"/>
          <w:sz w:val="24"/>
          <w:szCs w:val="24"/>
        </w:rPr>
      </w:pPr>
    </w:p>
    <w:p w14:paraId="7C30C385" w14:textId="77777777" w:rsidR="003279AD" w:rsidRDefault="003279AD" w:rsidP="003279AD">
      <w:pPr>
        <w:jc w:val="both"/>
        <w:rPr>
          <w:rFonts w:ascii="Arial" w:hAnsi="Arial" w:cs="Arial"/>
          <w:sz w:val="24"/>
          <w:szCs w:val="24"/>
        </w:rPr>
      </w:pPr>
      <w:r w:rsidRPr="004920D7">
        <w:rPr>
          <w:rFonts w:ascii="Arial" w:hAnsi="Arial" w:cs="Arial"/>
          <w:sz w:val="24"/>
          <w:szCs w:val="24"/>
        </w:rPr>
        <w:t>g) Desmantelamiento de Activos, procedimientos, implicaciones, efectos contables</w:t>
      </w:r>
    </w:p>
    <w:p w14:paraId="75C9C72A" w14:textId="77777777" w:rsidR="003279AD" w:rsidRPr="00FE2254" w:rsidRDefault="003279AD" w:rsidP="003279AD">
      <w:pPr>
        <w:jc w:val="both"/>
        <w:rPr>
          <w:rFonts w:cs="Arial"/>
        </w:rPr>
      </w:pPr>
      <w:r>
        <w:rPr>
          <w:rFonts w:cs="Arial"/>
        </w:rPr>
        <w:t>NO APLICA</w:t>
      </w:r>
    </w:p>
    <w:p w14:paraId="58EA8E38" w14:textId="77777777" w:rsidR="003279AD" w:rsidRDefault="003279AD" w:rsidP="003279AD">
      <w:pPr>
        <w:jc w:val="both"/>
        <w:rPr>
          <w:rFonts w:ascii="Arial" w:hAnsi="Arial" w:cs="Arial"/>
          <w:sz w:val="24"/>
          <w:szCs w:val="24"/>
        </w:rPr>
      </w:pPr>
      <w:r w:rsidRPr="004920D7">
        <w:rPr>
          <w:rFonts w:ascii="Arial" w:hAnsi="Arial" w:cs="Arial"/>
          <w:sz w:val="24"/>
          <w:szCs w:val="24"/>
        </w:rPr>
        <w:t>h) Administración de activos; planeación con el objetivo de que el ente los utilice de manera más efectiva</w:t>
      </w:r>
    </w:p>
    <w:p w14:paraId="395ECCD7" w14:textId="77777777" w:rsidR="003279AD" w:rsidRPr="00FE2254" w:rsidRDefault="003279AD" w:rsidP="003279AD">
      <w:pPr>
        <w:jc w:val="both"/>
        <w:rPr>
          <w:rFonts w:cs="Arial"/>
        </w:rPr>
      </w:pPr>
      <w:r>
        <w:rPr>
          <w:rFonts w:cs="Arial"/>
        </w:rPr>
        <w:t>NO APLICA</w:t>
      </w:r>
    </w:p>
    <w:p w14:paraId="04E52D6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Adicionalmente, se deben incluir las explicaciones de las principales variaciones en el activo, en cuadros comparativos como sigue:</w:t>
      </w:r>
    </w:p>
    <w:p w14:paraId="670C4F7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Inversiones en valores:</w:t>
      </w:r>
    </w:p>
    <w:p w14:paraId="5E5264A5" w14:textId="77777777" w:rsidR="003279AD" w:rsidRDefault="003279AD" w:rsidP="003279AD">
      <w:pPr>
        <w:jc w:val="both"/>
        <w:rPr>
          <w:rFonts w:ascii="Arial" w:hAnsi="Arial" w:cs="Arial"/>
          <w:sz w:val="24"/>
          <w:szCs w:val="24"/>
        </w:rPr>
      </w:pPr>
      <w:r w:rsidRPr="004920D7">
        <w:rPr>
          <w:rFonts w:ascii="Arial" w:hAnsi="Arial" w:cs="Arial"/>
          <w:sz w:val="24"/>
          <w:szCs w:val="24"/>
        </w:rPr>
        <w:t>b) Patrimonio de Organismos descentralizados de Control Presupuestario Indirecto</w:t>
      </w:r>
    </w:p>
    <w:p w14:paraId="19EBFFE9" w14:textId="77777777" w:rsidR="003279AD" w:rsidRPr="00FE2254" w:rsidRDefault="003279AD" w:rsidP="003279AD">
      <w:pPr>
        <w:jc w:val="both"/>
        <w:rPr>
          <w:rFonts w:cs="Arial"/>
        </w:rPr>
      </w:pPr>
      <w:r>
        <w:rPr>
          <w:rFonts w:cs="Arial"/>
        </w:rPr>
        <w:t>NO APLICA</w:t>
      </w:r>
    </w:p>
    <w:p w14:paraId="0DC54BB0" w14:textId="77777777" w:rsidR="003279AD" w:rsidRDefault="003279AD" w:rsidP="003279AD">
      <w:pPr>
        <w:jc w:val="both"/>
        <w:rPr>
          <w:rFonts w:ascii="Arial" w:hAnsi="Arial" w:cs="Arial"/>
          <w:sz w:val="24"/>
          <w:szCs w:val="24"/>
        </w:rPr>
      </w:pPr>
      <w:r w:rsidRPr="004920D7">
        <w:rPr>
          <w:rFonts w:ascii="Arial" w:hAnsi="Arial" w:cs="Arial"/>
          <w:sz w:val="24"/>
          <w:szCs w:val="24"/>
        </w:rPr>
        <w:t>c) Inversiones en empresas de participación mayoritaria</w:t>
      </w:r>
    </w:p>
    <w:p w14:paraId="64F561B2" w14:textId="77777777" w:rsidR="003279AD" w:rsidRPr="00FE2254" w:rsidRDefault="003279AD" w:rsidP="003279AD">
      <w:pPr>
        <w:jc w:val="both"/>
        <w:rPr>
          <w:rFonts w:cs="Arial"/>
        </w:rPr>
      </w:pPr>
      <w:r>
        <w:rPr>
          <w:rFonts w:cs="Arial"/>
        </w:rPr>
        <w:t>NO APLICA</w:t>
      </w:r>
    </w:p>
    <w:p w14:paraId="34B1E3CC" w14:textId="77777777" w:rsidR="003279AD" w:rsidRDefault="003279AD" w:rsidP="003279AD">
      <w:pPr>
        <w:jc w:val="both"/>
        <w:rPr>
          <w:rFonts w:ascii="Arial" w:hAnsi="Arial" w:cs="Arial"/>
          <w:sz w:val="24"/>
          <w:szCs w:val="24"/>
        </w:rPr>
      </w:pPr>
      <w:r w:rsidRPr="004920D7">
        <w:rPr>
          <w:rFonts w:ascii="Arial" w:hAnsi="Arial" w:cs="Arial"/>
          <w:sz w:val="24"/>
          <w:szCs w:val="24"/>
        </w:rPr>
        <w:t>d) Inversiones en empresas de participación minoritaria:</w:t>
      </w:r>
    </w:p>
    <w:p w14:paraId="277CE5CC" w14:textId="77777777" w:rsidR="003279AD" w:rsidRPr="00FE2254" w:rsidRDefault="003279AD" w:rsidP="003279AD">
      <w:pPr>
        <w:jc w:val="both"/>
        <w:rPr>
          <w:rFonts w:cs="Arial"/>
        </w:rPr>
      </w:pPr>
      <w:r>
        <w:rPr>
          <w:rFonts w:cs="Arial"/>
        </w:rPr>
        <w:t>NO APLICA</w:t>
      </w:r>
    </w:p>
    <w:p w14:paraId="7D889108" w14:textId="77777777" w:rsidR="003279AD" w:rsidRDefault="003279AD" w:rsidP="003279AD">
      <w:pPr>
        <w:jc w:val="both"/>
        <w:rPr>
          <w:rFonts w:ascii="Arial" w:hAnsi="Arial" w:cs="Arial"/>
          <w:sz w:val="24"/>
          <w:szCs w:val="24"/>
        </w:rPr>
      </w:pPr>
      <w:r w:rsidRPr="004920D7">
        <w:rPr>
          <w:rFonts w:ascii="Arial" w:hAnsi="Arial" w:cs="Arial"/>
          <w:sz w:val="24"/>
          <w:szCs w:val="24"/>
        </w:rPr>
        <w:t>e) Patrimonio de organismos descentralizados de control presupuestario directo, según corresponda</w:t>
      </w:r>
    </w:p>
    <w:p w14:paraId="7B30DC82" w14:textId="77777777" w:rsidR="003279AD" w:rsidRPr="00FE2254" w:rsidRDefault="003279AD" w:rsidP="003279AD">
      <w:pPr>
        <w:jc w:val="both"/>
        <w:rPr>
          <w:rFonts w:cs="Arial"/>
        </w:rPr>
      </w:pPr>
      <w:r>
        <w:rPr>
          <w:rFonts w:cs="Arial"/>
        </w:rPr>
        <w:t>NO APLICA</w:t>
      </w:r>
    </w:p>
    <w:p w14:paraId="1C886A21"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9. Fideicomisos, Mandatos y Análogos:</w:t>
      </w:r>
    </w:p>
    <w:p w14:paraId="385C340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Por ramo administrativo que los reporta:</w:t>
      </w:r>
    </w:p>
    <w:p w14:paraId="4445BC2D"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Enlistar los de mayor monto de disponibilidad, relacionando aquéllos que conforman el 80% de las disponibilidades</w:t>
      </w:r>
      <w:r w:rsidRPr="0090761C">
        <w:rPr>
          <w:rFonts w:ascii="Arial" w:hAnsi="Arial" w:cs="Arial"/>
          <w:sz w:val="20"/>
          <w:szCs w:val="20"/>
        </w:rPr>
        <w:t>:</w:t>
      </w:r>
    </w:p>
    <w:p w14:paraId="4250E1F0"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 xml:space="preserve">10. Reporte de la Recaudación: </w:t>
      </w:r>
    </w:p>
    <w:p w14:paraId="33F89AFD" w14:textId="77777777" w:rsidR="003279AD" w:rsidRPr="006A6991" w:rsidRDefault="003279AD" w:rsidP="003279AD">
      <w:pPr>
        <w:jc w:val="both"/>
        <w:rPr>
          <w:rFonts w:asciiTheme="minorHAnsi" w:hAnsiTheme="minorHAnsi" w:cs="Arial"/>
          <w:sz w:val="24"/>
          <w:szCs w:val="24"/>
        </w:rPr>
      </w:pPr>
      <w:r w:rsidRPr="004920D7">
        <w:rPr>
          <w:rFonts w:ascii="Arial" w:hAnsi="Arial" w:cs="Arial"/>
          <w:sz w:val="24"/>
          <w:szCs w:val="24"/>
        </w:rPr>
        <w:t xml:space="preserve">a) </w:t>
      </w:r>
      <w:r w:rsidRPr="006A6991">
        <w:rPr>
          <w:rFonts w:asciiTheme="minorHAnsi" w:hAnsiTheme="minorHAnsi" w:cs="Arial"/>
          <w:sz w:val="24"/>
          <w:szCs w:val="24"/>
        </w:rPr>
        <w:t>Análisis del comportamiento de la recaudación correspondiente al ente público o cualquier tipo de ingreso, de forma separada los ingresos locales de los federales</w:t>
      </w:r>
    </w:p>
    <w:p w14:paraId="635EBDD7" w14:textId="77777777" w:rsidR="003279AD" w:rsidRPr="006A6991" w:rsidRDefault="003279AD" w:rsidP="003279AD">
      <w:pPr>
        <w:jc w:val="both"/>
        <w:rPr>
          <w:rFonts w:asciiTheme="minorHAnsi" w:hAnsiTheme="minorHAnsi" w:cs="Arial"/>
          <w:sz w:val="24"/>
          <w:szCs w:val="24"/>
        </w:rPr>
      </w:pPr>
      <w:r w:rsidRPr="006A6991">
        <w:rPr>
          <w:rFonts w:asciiTheme="minorHAnsi" w:hAnsiTheme="minorHAnsi" w:cs="Arial"/>
          <w:sz w:val="24"/>
          <w:szCs w:val="24"/>
        </w:rPr>
        <w:t>b) Proyección de la recaudación e ingresos en el mediano plazo:</w:t>
      </w:r>
    </w:p>
    <w:p w14:paraId="021B7AC6" w14:textId="77777777" w:rsidR="00A14EB0" w:rsidRDefault="00A14EB0" w:rsidP="003279AD">
      <w:pPr>
        <w:jc w:val="both"/>
        <w:rPr>
          <w:rFonts w:ascii="Arial" w:hAnsi="Arial" w:cs="Arial"/>
          <w:b/>
          <w:sz w:val="28"/>
          <w:szCs w:val="28"/>
          <w:u w:val="single"/>
        </w:rPr>
      </w:pPr>
    </w:p>
    <w:p w14:paraId="73419C80" w14:textId="77777777" w:rsidR="00A14EB0" w:rsidRDefault="00A14EB0" w:rsidP="003279AD">
      <w:pPr>
        <w:jc w:val="both"/>
        <w:rPr>
          <w:rFonts w:ascii="Arial" w:hAnsi="Arial" w:cs="Arial"/>
          <w:b/>
          <w:sz w:val="28"/>
          <w:szCs w:val="28"/>
          <w:u w:val="single"/>
        </w:rPr>
      </w:pPr>
    </w:p>
    <w:p w14:paraId="7DE473E1" w14:textId="77777777" w:rsidR="006A6991" w:rsidRDefault="006A6991" w:rsidP="003279AD">
      <w:pPr>
        <w:jc w:val="both"/>
        <w:rPr>
          <w:rFonts w:ascii="Arial" w:hAnsi="Arial" w:cs="Arial"/>
          <w:b/>
          <w:sz w:val="28"/>
          <w:szCs w:val="28"/>
          <w:u w:val="single"/>
        </w:rPr>
      </w:pPr>
    </w:p>
    <w:p w14:paraId="44A5CA74"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11. Información Sobre la Deuda y Reporte Analítico de la  Deuda:</w:t>
      </w:r>
    </w:p>
    <w:p w14:paraId="2754ACD1" w14:textId="77777777" w:rsidR="003279AD" w:rsidRPr="006A6991" w:rsidRDefault="003279AD" w:rsidP="003279AD">
      <w:pPr>
        <w:jc w:val="both"/>
        <w:rPr>
          <w:rFonts w:asciiTheme="minorHAnsi" w:hAnsiTheme="minorHAnsi" w:cs="Arial"/>
        </w:rPr>
      </w:pPr>
      <w:r w:rsidRPr="004920D7">
        <w:rPr>
          <w:rFonts w:ascii="Arial" w:hAnsi="Arial" w:cs="Arial"/>
          <w:sz w:val="24"/>
          <w:szCs w:val="24"/>
        </w:rPr>
        <w:t xml:space="preserve">a) </w:t>
      </w:r>
      <w:r w:rsidRPr="006A6991">
        <w:rPr>
          <w:rFonts w:asciiTheme="minorHAnsi" w:hAnsiTheme="minorHAnsi" w:cs="Arial"/>
        </w:rPr>
        <w:t>Utilizar al menos los siguientes indicadores: deuda respecto al PIB y deuda respecto a la recaudación tomando, como mínimo, un período igual o menor a 5 años.</w:t>
      </w:r>
    </w:p>
    <w:p w14:paraId="76769E3F" w14:textId="77777777" w:rsidR="003279AD" w:rsidRPr="006A6991" w:rsidRDefault="003279AD" w:rsidP="003279AD">
      <w:pPr>
        <w:jc w:val="both"/>
        <w:rPr>
          <w:rFonts w:asciiTheme="minorHAnsi" w:hAnsiTheme="minorHAnsi" w:cs="Arial"/>
        </w:rPr>
      </w:pPr>
      <w:r w:rsidRPr="006A6991">
        <w:rPr>
          <w:rFonts w:asciiTheme="minorHAnsi" w:hAnsiTheme="minorHAnsi" w:cs="Arial"/>
        </w:rPr>
        <w:t>b) Información de manera agrupada por tipo de valor gubernamental o instrumento financiero en la que se considere intereses, comisiones, tasa, perfil de vencimiento y otros gastos de la deuda.</w:t>
      </w:r>
    </w:p>
    <w:p w14:paraId="3FA1CC4D" w14:textId="77777777" w:rsidR="003279AD" w:rsidRPr="006A6991" w:rsidRDefault="003279AD" w:rsidP="003279AD">
      <w:pPr>
        <w:jc w:val="both"/>
        <w:rPr>
          <w:rFonts w:asciiTheme="minorHAnsi" w:hAnsiTheme="minorHAnsi" w:cs="Arial"/>
        </w:rPr>
      </w:pPr>
      <w:r w:rsidRPr="006A6991">
        <w:rPr>
          <w:rFonts w:asciiTheme="minorHAnsi" w:hAnsiTheme="minorHAnsi" w:cs="Arial"/>
        </w:rPr>
        <w:t>* Se anexara la información en las notas de desglose.</w:t>
      </w:r>
    </w:p>
    <w:p w14:paraId="3D2771BA"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12.- Calificaciones Otorgadas:</w:t>
      </w:r>
    </w:p>
    <w:p w14:paraId="2D42B88D" w14:textId="77777777" w:rsidR="003279AD" w:rsidRPr="004920D7" w:rsidRDefault="003279AD" w:rsidP="003279AD">
      <w:pPr>
        <w:jc w:val="both"/>
        <w:rPr>
          <w:b/>
          <w:sz w:val="24"/>
          <w:szCs w:val="24"/>
        </w:rPr>
      </w:pPr>
      <w:r w:rsidRPr="004920D7">
        <w:rPr>
          <w:rFonts w:ascii="Arial" w:hAnsi="Arial" w:cs="Arial"/>
          <w:sz w:val="24"/>
          <w:szCs w:val="24"/>
        </w:rPr>
        <w:t>Informar, tanto del ente público como cualquier transacción realizada, que haya sido sujeta a una calificación crediticia</w:t>
      </w:r>
    </w:p>
    <w:p w14:paraId="73AEB3BD" w14:textId="77777777" w:rsidR="003279AD" w:rsidRDefault="003279AD" w:rsidP="003279AD">
      <w:pPr>
        <w:jc w:val="both"/>
        <w:rPr>
          <w:rFonts w:ascii="Arial" w:hAnsi="Arial" w:cs="Arial"/>
          <w:b/>
        </w:rPr>
      </w:pPr>
      <w:r w:rsidRPr="0096219E">
        <w:rPr>
          <w:rFonts w:ascii="Arial" w:hAnsi="Arial" w:cs="Arial"/>
          <w:b/>
        </w:rPr>
        <w:t xml:space="preserve">*Adecuada Calidad Crediticia: Agrupa a Entidades, Emisores o Emisiones con Adecuada Calidad Crediticia respecto a otras del País. </w:t>
      </w:r>
    </w:p>
    <w:p w14:paraId="1032548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13- Procesos de Mejora:</w:t>
      </w:r>
    </w:p>
    <w:p w14:paraId="75E22E2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Se informará de:</w:t>
      </w:r>
    </w:p>
    <w:p w14:paraId="0110E629" w14:textId="77777777" w:rsidR="003279AD" w:rsidRPr="004920D7" w:rsidRDefault="003279AD" w:rsidP="003279AD">
      <w:pPr>
        <w:jc w:val="both"/>
        <w:rPr>
          <w:rFonts w:cs="Arial"/>
          <w:sz w:val="24"/>
          <w:szCs w:val="24"/>
        </w:rPr>
      </w:pPr>
      <w:r w:rsidRPr="004920D7">
        <w:rPr>
          <w:rFonts w:ascii="Arial" w:hAnsi="Arial" w:cs="Arial"/>
          <w:sz w:val="24"/>
          <w:szCs w:val="24"/>
        </w:rPr>
        <w:t>a) Principales Políticas de control interno</w:t>
      </w:r>
    </w:p>
    <w:p w14:paraId="005A66AD" w14:textId="77777777" w:rsidR="003279AD" w:rsidRDefault="003279AD" w:rsidP="003279AD">
      <w:pPr>
        <w:jc w:val="both"/>
        <w:rPr>
          <w:rFonts w:cs="Arial"/>
        </w:rPr>
      </w:pPr>
      <w:r>
        <w:rPr>
          <w:rFonts w:cs="Arial"/>
        </w:rPr>
        <w:t xml:space="preserve">LAS PRINCIPALES POLITICAS DE CONTROL INTERNO QUE SE IMPLEMENTAN EN ESPECIFICO EN </w:t>
      </w:r>
      <w:smartTag w:uri="urn:schemas-microsoft-com:office:smarttags" w:element="PersonName">
        <w:smartTagPr>
          <w:attr w:name="ProductID" w:val="LA TESORERIA MUNICIPAL"/>
        </w:smartTagPr>
        <w:r>
          <w:rPr>
            <w:rFonts w:cs="Arial"/>
          </w:rPr>
          <w:t>LA TESORERIA MUNICIPAL</w:t>
        </w:r>
      </w:smartTag>
      <w:r>
        <w:rPr>
          <w:rFonts w:cs="Arial"/>
        </w:rPr>
        <w:t xml:space="preserve"> DE SALAMANCA, GTO., SON DE ACUERDO A NUESTRAS DISPOSICIONES ADMINISTRATIVAS DE RACIONALIDAD, AUSTERIODAD Y DISCIPLINA PRESUPUESTARIA  VIGENTES Y LAS CONTEMPLADAS DENTRO DE LOS MANUALES DE ORGANIZACIÓN DE CADA UNA DE LAS DEPENDENCIAS DEL MUNICIPIO.</w:t>
      </w:r>
    </w:p>
    <w:p w14:paraId="27219BAB" w14:textId="77777777" w:rsidR="003279AD" w:rsidRDefault="003279AD" w:rsidP="003279AD">
      <w:pPr>
        <w:jc w:val="both"/>
        <w:rPr>
          <w:rFonts w:ascii="Arial" w:hAnsi="Arial" w:cs="Arial"/>
          <w:sz w:val="24"/>
          <w:szCs w:val="24"/>
        </w:rPr>
      </w:pPr>
      <w:r w:rsidRPr="004920D7">
        <w:rPr>
          <w:rFonts w:ascii="Arial" w:hAnsi="Arial" w:cs="Arial"/>
          <w:sz w:val="24"/>
          <w:szCs w:val="24"/>
        </w:rPr>
        <w:t>b) Medidas de desempeño financiero, metas y alcance:</w:t>
      </w:r>
    </w:p>
    <w:p w14:paraId="4F5DC386" w14:textId="77777777" w:rsidR="003279AD" w:rsidRDefault="003279AD" w:rsidP="003279AD">
      <w:pPr>
        <w:jc w:val="both"/>
        <w:rPr>
          <w:rFonts w:cs="Arial"/>
        </w:rPr>
      </w:pPr>
      <w:r>
        <w:rPr>
          <w:rFonts w:cs="Arial"/>
        </w:rPr>
        <w:t>EL MUNICIPIO CUENTA CON UN SOFTWARE LLAMADO “ADMINISTRACION DEL PLAN DE GOBIERNO” QUE DA SEGUIMIENTO A LAS METAS, PROGRAMAS E INDICADORES DE CADA UNA DE LAS DEPENDENCIAS MUNICIPALES.</w:t>
      </w:r>
    </w:p>
    <w:p w14:paraId="5B22DC4C" w14:textId="77777777" w:rsidR="003279AD" w:rsidRDefault="003279AD" w:rsidP="003279AD">
      <w:pPr>
        <w:jc w:val="both"/>
        <w:rPr>
          <w:rFonts w:cs="Arial"/>
        </w:rPr>
      </w:pPr>
      <w:r>
        <w:rPr>
          <w:rFonts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2AB6028F" w14:textId="77777777" w:rsidR="003772B0" w:rsidRDefault="003772B0" w:rsidP="003279AD">
      <w:pPr>
        <w:jc w:val="both"/>
        <w:rPr>
          <w:rFonts w:ascii="Arial" w:hAnsi="Arial" w:cs="Arial"/>
          <w:b/>
          <w:sz w:val="28"/>
          <w:szCs w:val="28"/>
          <w:u w:val="single"/>
        </w:rPr>
      </w:pPr>
    </w:p>
    <w:p w14:paraId="238CEE4F" w14:textId="77777777" w:rsidR="003772B0" w:rsidRDefault="003772B0" w:rsidP="003279AD">
      <w:pPr>
        <w:jc w:val="both"/>
        <w:rPr>
          <w:rFonts w:ascii="Arial" w:hAnsi="Arial" w:cs="Arial"/>
          <w:b/>
          <w:sz w:val="28"/>
          <w:szCs w:val="28"/>
          <w:u w:val="single"/>
        </w:rPr>
      </w:pPr>
    </w:p>
    <w:p w14:paraId="403E7AD2" w14:textId="77777777" w:rsidR="006A6991" w:rsidRDefault="006A6991" w:rsidP="003279AD">
      <w:pPr>
        <w:jc w:val="both"/>
        <w:rPr>
          <w:rFonts w:ascii="Arial" w:hAnsi="Arial" w:cs="Arial"/>
          <w:b/>
          <w:sz w:val="28"/>
          <w:szCs w:val="28"/>
          <w:u w:val="single"/>
        </w:rPr>
      </w:pPr>
    </w:p>
    <w:p w14:paraId="45E37A34" w14:textId="77777777" w:rsidR="006A6991" w:rsidRDefault="006A6991" w:rsidP="003279AD">
      <w:pPr>
        <w:jc w:val="both"/>
        <w:rPr>
          <w:rFonts w:ascii="Arial" w:hAnsi="Arial" w:cs="Arial"/>
          <w:b/>
          <w:sz w:val="28"/>
          <w:szCs w:val="28"/>
          <w:u w:val="single"/>
        </w:rPr>
      </w:pPr>
    </w:p>
    <w:p w14:paraId="5F41A93E" w14:textId="77777777" w:rsidR="00C26B35" w:rsidRDefault="00C26B35" w:rsidP="003279AD">
      <w:pPr>
        <w:jc w:val="both"/>
        <w:rPr>
          <w:rFonts w:ascii="Arial" w:hAnsi="Arial" w:cs="Arial"/>
          <w:b/>
          <w:sz w:val="28"/>
          <w:szCs w:val="28"/>
          <w:u w:val="single"/>
        </w:rPr>
      </w:pPr>
    </w:p>
    <w:p w14:paraId="636A29AC" w14:textId="77777777" w:rsidR="003279AD" w:rsidRPr="004920D7" w:rsidRDefault="003279AD" w:rsidP="003279AD">
      <w:pPr>
        <w:jc w:val="both"/>
        <w:rPr>
          <w:rFonts w:cs="Arial"/>
          <w:b/>
          <w:sz w:val="28"/>
          <w:szCs w:val="28"/>
        </w:rPr>
      </w:pPr>
      <w:r w:rsidRPr="00912C68">
        <w:rPr>
          <w:rFonts w:ascii="Arial" w:hAnsi="Arial" w:cs="Arial"/>
          <w:b/>
          <w:sz w:val="28"/>
          <w:szCs w:val="28"/>
          <w:u w:val="single"/>
        </w:rPr>
        <w:t>14- Información  por  S</w:t>
      </w:r>
      <w:r>
        <w:rPr>
          <w:rFonts w:ascii="Arial" w:hAnsi="Arial" w:cs="Arial"/>
          <w:b/>
          <w:sz w:val="28"/>
          <w:szCs w:val="28"/>
          <w:u w:val="single"/>
        </w:rPr>
        <w:t>eg</w:t>
      </w:r>
      <w:r w:rsidRPr="00912C68">
        <w:rPr>
          <w:rFonts w:ascii="Arial" w:hAnsi="Arial" w:cs="Arial"/>
          <w:b/>
          <w:sz w:val="28"/>
          <w:szCs w:val="28"/>
          <w:u w:val="single"/>
        </w:rPr>
        <w:t>mentos</w:t>
      </w:r>
      <w:r w:rsidRPr="00707C29">
        <w:rPr>
          <w:rFonts w:cs="Arial"/>
          <w:b/>
          <w:sz w:val="28"/>
          <w:szCs w:val="28"/>
        </w:rPr>
        <w:t>:</w:t>
      </w:r>
    </w:p>
    <w:p w14:paraId="7ACD920F" w14:textId="77777777" w:rsidR="003279AD" w:rsidRPr="006A6991" w:rsidRDefault="003279AD" w:rsidP="003279AD">
      <w:pPr>
        <w:jc w:val="both"/>
        <w:rPr>
          <w:rFonts w:asciiTheme="minorHAnsi" w:hAnsiTheme="minorHAnsi" w:cs="Arial"/>
        </w:rPr>
      </w:pPr>
      <w:r w:rsidRPr="006A6991">
        <w:rPr>
          <w:rFonts w:asciiTheme="minorHAnsi" w:hAnsiTheme="minorHAnsi"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4FD374" w14:textId="03AFB945" w:rsidR="003279AD" w:rsidRPr="006A6991" w:rsidRDefault="003279AD" w:rsidP="003279AD">
      <w:pPr>
        <w:jc w:val="both"/>
        <w:rPr>
          <w:rFonts w:asciiTheme="minorHAnsi" w:hAnsiTheme="minorHAnsi" w:cs="Arial"/>
        </w:rPr>
      </w:pPr>
      <w:r w:rsidRPr="006A6991">
        <w:rPr>
          <w:rFonts w:asciiTheme="minorHAnsi" w:hAnsiTheme="minorHAnsi" w:cs="Arial"/>
        </w:rPr>
        <w:t>Consecuentemente, esta información contribuye al análisis más preciso de la situación financiera, grados y fuentes de riesgo y c</w:t>
      </w:r>
      <w:r w:rsidR="006A6991">
        <w:rPr>
          <w:rFonts w:asciiTheme="minorHAnsi" w:hAnsiTheme="minorHAnsi" w:cs="Arial"/>
        </w:rPr>
        <w:t>recimiento potencial de negocio</w:t>
      </w:r>
    </w:p>
    <w:p w14:paraId="446FF0B1"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15- Eventos Posteriores al Cierre:</w:t>
      </w:r>
    </w:p>
    <w:p w14:paraId="15719131"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0DBC4F1" w14:textId="77777777" w:rsidR="003279AD" w:rsidRPr="00D860DB" w:rsidRDefault="003279AD" w:rsidP="003279AD">
      <w:pPr>
        <w:jc w:val="both"/>
        <w:rPr>
          <w:rFonts w:cs="Arial"/>
        </w:rPr>
      </w:pPr>
      <w:r>
        <w:rPr>
          <w:rFonts w:cs="Arial"/>
        </w:rPr>
        <w:t xml:space="preserve">NO SE TIENEN EVENTOS POSTERIORES AL CIERRE QUE AFECTEN </w:t>
      </w:r>
      <w:smartTag w:uri="urn:schemas-microsoft-com:office:smarttags" w:element="PersonName">
        <w:smartTagPr>
          <w:attr w:name="ProductID" w:val="LA INFORMACION FINANCIERA"/>
        </w:smartTagPr>
        <w:r>
          <w:rPr>
            <w:rFonts w:cs="Arial"/>
          </w:rPr>
          <w:t>LA INFORMACION FINANCIERA</w:t>
        </w:r>
      </w:smartTag>
      <w:r>
        <w:rPr>
          <w:rFonts w:cs="Arial"/>
        </w:rPr>
        <w:t xml:space="preserve"> EMITIDA EN ESTE PERIODO. </w:t>
      </w:r>
    </w:p>
    <w:p w14:paraId="4A1F179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16- Partes Relacionadas:</w:t>
      </w:r>
    </w:p>
    <w:p w14:paraId="25D98F25" w14:textId="77777777" w:rsidR="003279AD" w:rsidRPr="004920D7" w:rsidRDefault="003279AD" w:rsidP="003279AD">
      <w:pPr>
        <w:jc w:val="both"/>
        <w:rPr>
          <w:rFonts w:cs="Arial"/>
          <w:b/>
          <w:sz w:val="24"/>
          <w:szCs w:val="24"/>
        </w:rPr>
      </w:pPr>
      <w:r w:rsidRPr="004920D7">
        <w:rPr>
          <w:rFonts w:ascii="Arial" w:hAnsi="Arial" w:cs="Arial"/>
          <w:sz w:val="24"/>
          <w:szCs w:val="24"/>
        </w:rPr>
        <w:t>Se debe establecer por escrito que no existen partes relacionadas que pudieran ejercer influencia significativa sobre la toma de decisiones financieras y operativas</w:t>
      </w:r>
    </w:p>
    <w:p w14:paraId="26553F42" w14:textId="77777777" w:rsidR="003279AD" w:rsidRPr="00D860DB" w:rsidRDefault="003279AD" w:rsidP="003279AD">
      <w:pPr>
        <w:jc w:val="both"/>
        <w:rPr>
          <w:rFonts w:cs="Arial"/>
        </w:rPr>
      </w:pPr>
      <w:r>
        <w:rPr>
          <w:rFonts w:cs="Arial"/>
        </w:rPr>
        <w:t>NO EXISTEN PARTES RELACIONADAS EN EL MUNICIPIO DE SALAMANCA, GTO.</w:t>
      </w:r>
    </w:p>
    <w:p w14:paraId="2F687F06"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17- R</w:t>
      </w:r>
      <w:r>
        <w:rPr>
          <w:rFonts w:ascii="Arial" w:hAnsi="Arial" w:cs="Arial"/>
          <w:b/>
          <w:sz w:val="28"/>
          <w:szCs w:val="28"/>
          <w:u w:val="single"/>
        </w:rPr>
        <w:t>espons</w:t>
      </w:r>
      <w:r w:rsidRPr="00912C68">
        <w:rPr>
          <w:rFonts w:ascii="Arial" w:hAnsi="Arial" w:cs="Arial"/>
          <w:b/>
          <w:sz w:val="28"/>
          <w:szCs w:val="28"/>
          <w:u w:val="single"/>
        </w:rPr>
        <w:t xml:space="preserve">abilidad sobre la  Presentación Razonable de los Estados  Financieros: </w:t>
      </w:r>
    </w:p>
    <w:p w14:paraId="56DDDDEC"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18979149" w14:textId="77777777" w:rsidR="003279AD" w:rsidRPr="00D860DB" w:rsidRDefault="003279AD" w:rsidP="003279AD">
      <w:pPr>
        <w:jc w:val="both"/>
        <w:rPr>
          <w:rFonts w:cs="Arial"/>
        </w:rPr>
      </w:pPr>
      <w:r>
        <w:rPr>
          <w:rFonts w:cs="Arial"/>
        </w:rPr>
        <w:t xml:space="preserve">LOS ESTADOS FINANCIEROS SON FIRMADOS  POR  EL  TESORERO MUNICIPAL  Y LA PRESIDENTE MUNICIPAL, DE ACUERDO A </w:t>
      </w:r>
      <w:smartTag w:uri="urn:schemas-microsoft-com:office:smarttags" w:element="PersonName">
        <w:smartTagPr>
          <w:attr w:name="ProductID" w:val="LA NORMATIVIDAD VIGENTE."/>
        </w:smartTagPr>
        <w:r>
          <w:rPr>
            <w:rFonts w:cs="Arial"/>
          </w:rPr>
          <w:t>LA NORMATIVIDAD VIGENTE.</w:t>
        </w:r>
      </w:smartTag>
      <w:r>
        <w:rPr>
          <w:rFonts w:cs="Arial"/>
        </w:rPr>
        <w:t xml:space="preserve"> </w:t>
      </w:r>
    </w:p>
    <w:p w14:paraId="09AD5C3D" w14:textId="77777777" w:rsidR="003279AD" w:rsidRDefault="003279AD" w:rsidP="003279AD">
      <w:pPr>
        <w:jc w:val="both"/>
        <w:rPr>
          <w:rFonts w:ascii="Arial" w:hAnsi="Arial" w:cs="Arial"/>
          <w:b/>
          <w:sz w:val="28"/>
          <w:szCs w:val="28"/>
        </w:rPr>
      </w:pPr>
      <w:r w:rsidRPr="004920D7">
        <w:rPr>
          <w:rFonts w:ascii="Arial" w:hAnsi="Arial" w:cs="Arial"/>
          <w:b/>
          <w:sz w:val="28"/>
          <w:szCs w:val="28"/>
        </w:rPr>
        <w:t>R</w:t>
      </w:r>
      <w:r>
        <w:rPr>
          <w:rFonts w:ascii="Arial" w:hAnsi="Arial" w:cs="Arial"/>
          <w:b/>
          <w:sz w:val="28"/>
          <w:szCs w:val="28"/>
        </w:rPr>
        <w:t>ECOMENDACIONES</w:t>
      </w:r>
    </w:p>
    <w:p w14:paraId="5AB844E9" w14:textId="77777777" w:rsidR="003279AD" w:rsidRDefault="003279AD" w:rsidP="003279AD">
      <w:pPr>
        <w:jc w:val="both"/>
        <w:rPr>
          <w:rFonts w:ascii="Arial" w:hAnsi="Arial" w:cs="Arial"/>
          <w:b/>
          <w:sz w:val="28"/>
          <w:szCs w:val="28"/>
        </w:rPr>
      </w:pPr>
    </w:p>
    <w:p w14:paraId="6A3873B0" w14:textId="77777777" w:rsidR="003279AD" w:rsidRDefault="003279AD" w:rsidP="003279AD">
      <w:pPr>
        <w:jc w:val="both"/>
        <w:rPr>
          <w:rFonts w:ascii="Arial" w:hAnsi="Arial" w:cs="Arial"/>
          <w:b/>
          <w:sz w:val="28"/>
          <w:szCs w:val="28"/>
        </w:rPr>
      </w:pPr>
    </w:p>
    <w:tbl>
      <w:tblPr>
        <w:tblW w:w="9039" w:type="dxa"/>
        <w:tblLook w:val="04A0" w:firstRow="1" w:lastRow="0" w:firstColumn="1" w:lastColumn="0" w:noHBand="0" w:noVBand="1"/>
      </w:tblPr>
      <w:tblGrid>
        <w:gridCol w:w="3794"/>
        <w:gridCol w:w="567"/>
        <w:gridCol w:w="4678"/>
      </w:tblGrid>
      <w:tr w:rsidR="003279AD" w:rsidRPr="009F5B54" w14:paraId="5632B851" w14:textId="77777777" w:rsidTr="00E45E57">
        <w:trPr>
          <w:trHeight w:val="296"/>
        </w:trPr>
        <w:tc>
          <w:tcPr>
            <w:tcW w:w="3794" w:type="dxa"/>
            <w:shd w:val="clear" w:color="auto" w:fill="auto"/>
          </w:tcPr>
          <w:p w14:paraId="12BB0700" w14:textId="77777777" w:rsidR="003279AD" w:rsidRPr="009F5B54" w:rsidRDefault="003279AD" w:rsidP="00E45E57">
            <w:pPr>
              <w:spacing w:after="0" w:line="240" w:lineRule="auto"/>
              <w:jc w:val="center"/>
              <w:rPr>
                <w:rFonts w:ascii="Arial" w:eastAsia="Times New Roman" w:hAnsi="Arial" w:cs="Arial"/>
                <w:b/>
                <w:color w:val="000000"/>
                <w:lang w:val="es-MX" w:eastAsia="es-MX"/>
              </w:rPr>
            </w:pPr>
          </w:p>
        </w:tc>
        <w:tc>
          <w:tcPr>
            <w:tcW w:w="567" w:type="dxa"/>
            <w:shd w:val="clear" w:color="auto" w:fill="auto"/>
          </w:tcPr>
          <w:p w14:paraId="0763386E" w14:textId="77777777" w:rsidR="003279AD" w:rsidRDefault="003279AD" w:rsidP="00E45E57">
            <w:pPr>
              <w:jc w:val="both"/>
              <w:rPr>
                <w:rFonts w:ascii="Arial" w:eastAsia="Times New Roman" w:hAnsi="Arial" w:cs="Arial"/>
                <w:b/>
                <w:color w:val="000000"/>
                <w:lang w:val="es-MX" w:eastAsia="es-MX"/>
              </w:rPr>
            </w:pPr>
          </w:p>
          <w:p w14:paraId="04787575" w14:textId="77777777" w:rsidR="006A6991" w:rsidRDefault="006A6991" w:rsidP="00E45E57">
            <w:pPr>
              <w:jc w:val="both"/>
              <w:rPr>
                <w:rFonts w:ascii="Arial" w:eastAsia="Times New Roman" w:hAnsi="Arial" w:cs="Arial"/>
                <w:b/>
                <w:color w:val="000000"/>
                <w:lang w:val="es-MX" w:eastAsia="es-MX"/>
              </w:rPr>
            </w:pPr>
          </w:p>
          <w:p w14:paraId="1C3EC466" w14:textId="77777777" w:rsidR="006A6991" w:rsidRDefault="006A6991" w:rsidP="00E45E57">
            <w:pPr>
              <w:jc w:val="both"/>
              <w:rPr>
                <w:rFonts w:ascii="Arial" w:eastAsia="Times New Roman" w:hAnsi="Arial" w:cs="Arial"/>
                <w:b/>
                <w:color w:val="000000"/>
                <w:lang w:val="es-MX" w:eastAsia="es-MX"/>
              </w:rPr>
            </w:pPr>
          </w:p>
          <w:p w14:paraId="2F014E0E" w14:textId="77777777" w:rsidR="006A6991" w:rsidRDefault="006A6991" w:rsidP="00E45E57">
            <w:pPr>
              <w:jc w:val="both"/>
              <w:rPr>
                <w:rFonts w:ascii="Arial" w:eastAsia="Times New Roman" w:hAnsi="Arial" w:cs="Arial"/>
                <w:b/>
                <w:color w:val="000000"/>
                <w:lang w:val="es-MX" w:eastAsia="es-MX"/>
              </w:rPr>
            </w:pPr>
          </w:p>
          <w:p w14:paraId="2C08393B" w14:textId="77777777" w:rsidR="006A6991" w:rsidRPr="009F5B54" w:rsidRDefault="006A6991" w:rsidP="00E45E57">
            <w:pPr>
              <w:jc w:val="both"/>
              <w:rPr>
                <w:rFonts w:ascii="Arial" w:eastAsia="Times New Roman" w:hAnsi="Arial" w:cs="Arial"/>
                <w:b/>
                <w:color w:val="000000"/>
                <w:lang w:val="es-MX" w:eastAsia="es-MX"/>
              </w:rPr>
            </w:pPr>
          </w:p>
        </w:tc>
        <w:tc>
          <w:tcPr>
            <w:tcW w:w="4678" w:type="dxa"/>
            <w:shd w:val="clear" w:color="auto" w:fill="auto"/>
            <w:vAlign w:val="bottom"/>
          </w:tcPr>
          <w:p w14:paraId="5288690B" w14:textId="77777777" w:rsidR="003279AD" w:rsidRPr="009F5B54" w:rsidRDefault="003279AD" w:rsidP="00E45E57">
            <w:pPr>
              <w:spacing w:after="0" w:line="240" w:lineRule="auto"/>
              <w:jc w:val="center"/>
              <w:rPr>
                <w:rFonts w:ascii="Arial" w:hAnsi="Arial" w:cs="Arial"/>
                <w:b/>
                <w:color w:val="000000"/>
                <w:lang w:val="es-MX" w:eastAsia="es-MX"/>
              </w:rPr>
            </w:pPr>
          </w:p>
        </w:tc>
      </w:tr>
    </w:tbl>
    <w:p w14:paraId="72D5D5C9" w14:textId="77777777" w:rsidR="003279AD" w:rsidRDefault="003279AD" w:rsidP="003279AD">
      <w:pPr>
        <w:jc w:val="both"/>
        <w:rPr>
          <w:rFonts w:ascii="Arial" w:hAnsi="Arial" w:cs="Arial"/>
          <w:b/>
          <w:sz w:val="28"/>
          <w:szCs w:val="28"/>
        </w:rPr>
      </w:pPr>
    </w:p>
    <w:p w14:paraId="59AD7689" w14:textId="77777777" w:rsidR="00D451AA" w:rsidRDefault="00D451AA" w:rsidP="003279AD">
      <w:pPr>
        <w:jc w:val="both"/>
        <w:rPr>
          <w:rFonts w:ascii="Arial" w:hAnsi="Arial" w:cs="Arial"/>
          <w:b/>
          <w:sz w:val="28"/>
          <w:szCs w:val="28"/>
        </w:rPr>
      </w:pPr>
    </w:p>
    <w:p w14:paraId="10778279" w14:textId="77777777" w:rsidR="003279AD" w:rsidRDefault="003279AD" w:rsidP="003279AD">
      <w:pPr>
        <w:pStyle w:val="Sinespaciado"/>
        <w:jc w:val="center"/>
      </w:pPr>
      <w:r>
        <w:t>___________________________________________</w:t>
      </w:r>
    </w:p>
    <w:p w14:paraId="53D51893" w14:textId="77777777" w:rsidR="003279AD" w:rsidRPr="00FF0FB6" w:rsidRDefault="003279AD" w:rsidP="003279AD">
      <w:pPr>
        <w:pStyle w:val="Sinespaciado"/>
        <w:jc w:val="center"/>
        <w:rPr>
          <w:b/>
          <w:sz w:val="32"/>
          <w:szCs w:val="32"/>
        </w:rPr>
      </w:pPr>
      <w:r w:rsidRPr="00FF0FB6">
        <w:rPr>
          <w:b/>
          <w:sz w:val="32"/>
          <w:szCs w:val="32"/>
        </w:rPr>
        <w:t>C.P. HERLINDA CASTILLO AGUADO</w:t>
      </w:r>
    </w:p>
    <w:p w14:paraId="311C9738" w14:textId="77777777" w:rsidR="003279AD" w:rsidRDefault="003279AD" w:rsidP="003279AD">
      <w:pPr>
        <w:pStyle w:val="Sinespaciado"/>
        <w:jc w:val="center"/>
        <w:rPr>
          <w:b/>
          <w:sz w:val="32"/>
          <w:szCs w:val="32"/>
        </w:rPr>
      </w:pPr>
      <w:r w:rsidRPr="00FF0FB6">
        <w:rPr>
          <w:b/>
          <w:sz w:val="32"/>
          <w:szCs w:val="32"/>
        </w:rPr>
        <w:t>TESORERA MUNICIPAL</w:t>
      </w:r>
    </w:p>
    <w:p w14:paraId="30E214B0" w14:textId="77777777" w:rsidR="003279AD" w:rsidRDefault="003279AD" w:rsidP="003279AD">
      <w:pPr>
        <w:pStyle w:val="Sinespaciado"/>
        <w:jc w:val="center"/>
        <w:rPr>
          <w:b/>
          <w:sz w:val="32"/>
          <w:szCs w:val="32"/>
        </w:rPr>
      </w:pPr>
    </w:p>
    <w:p w14:paraId="6C407981" w14:textId="77777777" w:rsidR="003279AD" w:rsidRDefault="003279AD" w:rsidP="003279AD">
      <w:pPr>
        <w:pStyle w:val="Sinespaciado"/>
        <w:jc w:val="center"/>
        <w:rPr>
          <w:b/>
          <w:sz w:val="32"/>
          <w:szCs w:val="32"/>
        </w:rPr>
      </w:pPr>
    </w:p>
    <w:p w14:paraId="00823457" w14:textId="77777777" w:rsidR="003279AD" w:rsidRDefault="003279AD" w:rsidP="003279AD">
      <w:pPr>
        <w:pStyle w:val="Sinespaciado"/>
        <w:jc w:val="center"/>
        <w:rPr>
          <w:b/>
          <w:sz w:val="32"/>
          <w:szCs w:val="32"/>
        </w:rPr>
      </w:pPr>
    </w:p>
    <w:p w14:paraId="1E1EA56E" w14:textId="77777777" w:rsidR="003279AD" w:rsidRDefault="003279AD" w:rsidP="003279AD">
      <w:pPr>
        <w:pStyle w:val="Sinespaciado"/>
        <w:jc w:val="center"/>
        <w:rPr>
          <w:b/>
          <w:sz w:val="32"/>
          <w:szCs w:val="32"/>
        </w:rPr>
      </w:pPr>
    </w:p>
    <w:p w14:paraId="18BD2CCE" w14:textId="77777777" w:rsidR="003279AD" w:rsidRDefault="003279AD" w:rsidP="003279AD">
      <w:pPr>
        <w:pStyle w:val="Sinespaciado"/>
        <w:jc w:val="center"/>
        <w:rPr>
          <w:b/>
          <w:sz w:val="32"/>
          <w:szCs w:val="32"/>
        </w:rPr>
      </w:pPr>
    </w:p>
    <w:p w14:paraId="2C6C9086" w14:textId="77777777" w:rsidR="003279AD" w:rsidRDefault="003279AD"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77777777" w:rsidR="003279AD" w:rsidRDefault="003279AD" w:rsidP="003279AD">
      <w:pPr>
        <w:pStyle w:val="Sinespaciado"/>
        <w:jc w:val="center"/>
        <w:rPr>
          <w:b/>
          <w:sz w:val="32"/>
          <w:szCs w:val="32"/>
        </w:rPr>
      </w:pPr>
      <w:r>
        <w:rPr>
          <w:b/>
          <w:sz w:val="32"/>
          <w:szCs w:val="32"/>
        </w:rPr>
        <w:t>LIC. JULIO CÉSAR ERNESTO PRIETO GALLARDO</w:t>
      </w:r>
    </w:p>
    <w:p w14:paraId="30B5C12F" w14:textId="77777777" w:rsidR="003279AD" w:rsidRPr="00FF0FB6" w:rsidRDefault="003279AD" w:rsidP="003279AD">
      <w:pPr>
        <w:pStyle w:val="Sinespaciado"/>
        <w:jc w:val="center"/>
        <w:rPr>
          <w:b/>
          <w:sz w:val="32"/>
          <w:szCs w:val="32"/>
        </w:rPr>
      </w:pPr>
      <w:r>
        <w:rPr>
          <w:b/>
          <w:sz w:val="32"/>
          <w:szCs w:val="32"/>
        </w:rPr>
        <w:t>PRESIDENTE MUNICIPAL</w:t>
      </w:r>
    </w:p>
    <w:p w14:paraId="252C2B9E" w14:textId="77777777" w:rsidR="003279AD" w:rsidRDefault="003279AD"/>
    <w:p w14:paraId="677714AE" w14:textId="5E613971" w:rsidR="00C3679D" w:rsidRDefault="00C3679D"/>
    <w:p w14:paraId="203C45B2" w14:textId="36A56D82" w:rsidR="004E00C0" w:rsidRPr="00230280" w:rsidRDefault="004E00C0" w:rsidP="004E00C0">
      <w:pPr>
        <w:pStyle w:val="Sinespaciado"/>
        <w:jc w:val="center"/>
        <w:rPr>
          <w:rFonts w:ascii="Arial" w:hAnsi="Arial" w:cs="Arial"/>
          <w:b/>
          <w:sz w:val="24"/>
          <w:szCs w:val="24"/>
        </w:rPr>
      </w:pPr>
      <w:r w:rsidRPr="00230280">
        <w:rPr>
          <w:rFonts w:ascii="Arial" w:hAnsi="Arial" w:cs="Arial"/>
          <w:b/>
          <w:sz w:val="24"/>
          <w:szCs w:val="24"/>
        </w:rPr>
        <w:t xml:space="preserve"> </w:t>
      </w:r>
    </w:p>
    <w:p w14:paraId="49686A04" w14:textId="77777777" w:rsidR="00EE01AC" w:rsidRPr="00A806B1" w:rsidRDefault="00EE01AC" w:rsidP="00EE01AC">
      <w:pPr>
        <w:pStyle w:val="Sinespaciado"/>
        <w:jc w:val="center"/>
        <w:rPr>
          <w:rFonts w:ascii="Arial" w:hAnsi="Arial" w:cs="Arial"/>
          <w:b/>
          <w:sz w:val="24"/>
          <w:szCs w:val="24"/>
          <w:lang w:val="es-ES"/>
        </w:rPr>
      </w:pPr>
    </w:p>
    <w:p w14:paraId="45B7E99A" w14:textId="77777777" w:rsidR="00EE01AC" w:rsidRPr="00A806B1" w:rsidRDefault="00EE01AC" w:rsidP="00EE01AC">
      <w:pPr>
        <w:pStyle w:val="Sinespaciado"/>
        <w:jc w:val="center"/>
        <w:rPr>
          <w:rFonts w:ascii="Arial" w:hAnsi="Arial" w:cs="Arial"/>
          <w:b/>
          <w:sz w:val="24"/>
          <w:szCs w:val="24"/>
          <w:lang w:val="es-ES"/>
        </w:rPr>
      </w:pPr>
    </w:p>
    <w:p w14:paraId="3B89A418" w14:textId="77777777" w:rsidR="00EE01AC" w:rsidRPr="00A806B1" w:rsidRDefault="00EE01AC" w:rsidP="00EE01AC">
      <w:pPr>
        <w:pStyle w:val="Sinespaciado"/>
        <w:jc w:val="center"/>
        <w:rPr>
          <w:rFonts w:ascii="Arial" w:hAnsi="Arial" w:cs="Arial"/>
          <w:b/>
          <w:sz w:val="24"/>
          <w:szCs w:val="24"/>
          <w:lang w:val="es-ES"/>
        </w:rPr>
      </w:pPr>
    </w:p>
    <w:p w14:paraId="18B7BE70" w14:textId="33DEFC11" w:rsidR="00EE01AC" w:rsidRPr="00A806B1" w:rsidRDefault="00EE01AC" w:rsidP="00005825">
      <w:pPr>
        <w:pStyle w:val="Sinespaciado"/>
        <w:rPr>
          <w:rFonts w:ascii="Arial" w:hAnsi="Arial" w:cs="Arial"/>
          <w:b/>
          <w:sz w:val="24"/>
          <w:szCs w:val="24"/>
          <w:lang w:val="es-ES"/>
        </w:rPr>
      </w:pPr>
    </w:p>
    <w:p w14:paraId="5C11805D" w14:textId="77777777" w:rsidR="00EE01AC" w:rsidRPr="00A806B1" w:rsidRDefault="00EE01AC" w:rsidP="00EE01AC">
      <w:pPr>
        <w:pStyle w:val="Sinespaciado"/>
        <w:jc w:val="both"/>
        <w:rPr>
          <w:rFonts w:ascii="Arial" w:hAnsi="Arial" w:cs="Arial"/>
          <w:b/>
          <w:sz w:val="24"/>
          <w:szCs w:val="24"/>
          <w:lang w:val="es-ES"/>
        </w:rPr>
      </w:pPr>
    </w:p>
    <w:p w14:paraId="26765A09" w14:textId="77777777" w:rsidR="00EE01AC" w:rsidRPr="003578C9" w:rsidRDefault="00EE01AC" w:rsidP="00EE01AC">
      <w:pPr>
        <w:pStyle w:val="Sinespaciado"/>
        <w:jc w:val="both"/>
        <w:rPr>
          <w:rFonts w:ascii="Arial" w:hAnsi="Arial" w:cs="Arial"/>
          <w:sz w:val="24"/>
          <w:szCs w:val="24"/>
          <w:lang w:val="es-ES"/>
        </w:rPr>
      </w:pPr>
    </w:p>
    <w:p w14:paraId="434A879E" w14:textId="77777777" w:rsidR="004E00C0" w:rsidRDefault="004E00C0" w:rsidP="004E00C0">
      <w:pPr>
        <w:pStyle w:val="Sinespaciado"/>
        <w:jc w:val="center"/>
        <w:rPr>
          <w:rFonts w:ascii="Arial" w:hAnsi="Arial" w:cs="Arial"/>
          <w:sz w:val="24"/>
          <w:szCs w:val="24"/>
        </w:rPr>
      </w:pPr>
    </w:p>
    <w:p w14:paraId="1D419CF4" w14:textId="77777777" w:rsidR="004E00C0" w:rsidRDefault="004E00C0" w:rsidP="004E00C0">
      <w:pPr>
        <w:pStyle w:val="Sinespaciado"/>
        <w:jc w:val="center"/>
        <w:rPr>
          <w:rFonts w:ascii="Arial" w:hAnsi="Arial" w:cs="Arial"/>
          <w:sz w:val="24"/>
          <w:szCs w:val="24"/>
        </w:rPr>
      </w:pPr>
    </w:p>
    <w:p w14:paraId="792F0D56" w14:textId="77777777" w:rsidR="004E00C0" w:rsidRDefault="004E00C0" w:rsidP="004E00C0">
      <w:pPr>
        <w:pStyle w:val="Sinespaciado"/>
        <w:jc w:val="center"/>
        <w:rPr>
          <w:rFonts w:ascii="Arial" w:hAnsi="Arial" w:cs="Arial"/>
          <w:sz w:val="24"/>
          <w:szCs w:val="24"/>
        </w:rPr>
      </w:pPr>
    </w:p>
    <w:p w14:paraId="1D1F8E23" w14:textId="77777777" w:rsidR="004E00C0" w:rsidRDefault="004E00C0" w:rsidP="004E00C0">
      <w:pPr>
        <w:pStyle w:val="Sinespaciado"/>
        <w:jc w:val="center"/>
        <w:rPr>
          <w:rFonts w:ascii="Arial" w:hAnsi="Arial" w:cs="Arial"/>
          <w:sz w:val="24"/>
          <w:szCs w:val="24"/>
        </w:rPr>
      </w:pPr>
    </w:p>
    <w:p w14:paraId="3C73DB67" w14:textId="43B4C201" w:rsidR="00C3679D" w:rsidRDefault="00C3679D"/>
    <w:p w14:paraId="0F7A2120" w14:textId="0B0DCBDA" w:rsidR="00C3679D" w:rsidRDefault="00C3679D">
      <w:pPr>
        <w:rPr>
          <w:u w:val="single"/>
        </w:rPr>
      </w:pPr>
    </w:p>
    <w:p w14:paraId="5CA8A7E3" w14:textId="77777777" w:rsidR="009F2007" w:rsidRPr="00BD5503" w:rsidRDefault="009F2007">
      <w:pPr>
        <w:rPr>
          <w:u w:val="single"/>
        </w:rPr>
      </w:pPr>
    </w:p>
    <w:sectPr w:rsidR="009F2007" w:rsidRPr="00BD5503" w:rsidSect="006C18A7">
      <w:headerReference w:type="default" r:id="rId9"/>
      <w:footerReference w:type="default" r:id="rId10"/>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57E56" w14:textId="77777777" w:rsidR="00D10251" w:rsidRDefault="00D10251" w:rsidP="00921F42">
      <w:pPr>
        <w:spacing w:after="0" w:line="240" w:lineRule="auto"/>
      </w:pPr>
      <w:r>
        <w:separator/>
      </w:r>
    </w:p>
  </w:endnote>
  <w:endnote w:type="continuationSeparator" w:id="0">
    <w:p w14:paraId="3C739482" w14:textId="77777777" w:rsidR="00D10251" w:rsidRDefault="00D10251"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1391"/>
      <w:docPartObj>
        <w:docPartGallery w:val="Page Numbers (Bottom of Page)"/>
        <w:docPartUnique/>
      </w:docPartObj>
    </w:sdtPr>
    <w:sdtEndPr/>
    <w:sdtContent>
      <w:p w14:paraId="5F3F38E1" w14:textId="65EE21F0" w:rsidR="00D451AA" w:rsidRDefault="00D451AA">
        <w:pPr>
          <w:pStyle w:val="Piedepgina"/>
          <w:jc w:val="center"/>
        </w:pPr>
        <w:r>
          <w:fldChar w:fldCharType="begin"/>
        </w:r>
        <w:r>
          <w:instrText>PAGE   \* MERGEFORMAT</w:instrText>
        </w:r>
        <w:r>
          <w:fldChar w:fldCharType="separate"/>
        </w:r>
        <w:r w:rsidR="00077BC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F5D5" w14:textId="77777777" w:rsidR="00D10251" w:rsidRDefault="00D10251" w:rsidP="00921F42">
      <w:pPr>
        <w:spacing w:after="0" w:line="240" w:lineRule="auto"/>
      </w:pPr>
      <w:r>
        <w:separator/>
      </w:r>
    </w:p>
  </w:footnote>
  <w:footnote w:type="continuationSeparator" w:id="0">
    <w:p w14:paraId="71F58ACB" w14:textId="77777777" w:rsidR="00D10251" w:rsidRDefault="00D10251"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2"/>
    <w:rsid w:val="00005825"/>
    <w:rsid w:val="00032D51"/>
    <w:rsid w:val="000769EB"/>
    <w:rsid w:val="00077BC1"/>
    <w:rsid w:val="000E3572"/>
    <w:rsid w:val="000F6F6F"/>
    <w:rsid w:val="00136CCD"/>
    <w:rsid w:val="001E34DF"/>
    <w:rsid w:val="00305FE9"/>
    <w:rsid w:val="003279AD"/>
    <w:rsid w:val="003555CC"/>
    <w:rsid w:val="003772B0"/>
    <w:rsid w:val="003C5838"/>
    <w:rsid w:val="003E0D01"/>
    <w:rsid w:val="004D4F4B"/>
    <w:rsid w:val="004E00C0"/>
    <w:rsid w:val="004F346D"/>
    <w:rsid w:val="00525E35"/>
    <w:rsid w:val="00595A65"/>
    <w:rsid w:val="00600464"/>
    <w:rsid w:val="006404E2"/>
    <w:rsid w:val="006413B8"/>
    <w:rsid w:val="00645840"/>
    <w:rsid w:val="00653EBC"/>
    <w:rsid w:val="00684F77"/>
    <w:rsid w:val="00697AA1"/>
    <w:rsid w:val="006A6991"/>
    <w:rsid w:val="006B1A12"/>
    <w:rsid w:val="006C18A7"/>
    <w:rsid w:val="006D2EB3"/>
    <w:rsid w:val="00737F67"/>
    <w:rsid w:val="007C31BC"/>
    <w:rsid w:val="007E549A"/>
    <w:rsid w:val="00814C8D"/>
    <w:rsid w:val="0084732C"/>
    <w:rsid w:val="008C07ED"/>
    <w:rsid w:val="00905B49"/>
    <w:rsid w:val="0091043A"/>
    <w:rsid w:val="00913FA6"/>
    <w:rsid w:val="00921F42"/>
    <w:rsid w:val="009B2293"/>
    <w:rsid w:val="009F2007"/>
    <w:rsid w:val="00A14EB0"/>
    <w:rsid w:val="00AC6A36"/>
    <w:rsid w:val="00AD584D"/>
    <w:rsid w:val="00AD6906"/>
    <w:rsid w:val="00AF3FF1"/>
    <w:rsid w:val="00B11DB4"/>
    <w:rsid w:val="00B15DA8"/>
    <w:rsid w:val="00B672CF"/>
    <w:rsid w:val="00BD5503"/>
    <w:rsid w:val="00C01DAE"/>
    <w:rsid w:val="00C06397"/>
    <w:rsid w:val="00C26B35"/>
    <w:rsid w:val="00C3679D"/>
    <w:rsid w:val="00CB555C"/>
    <w:rsid w:val="00CF4705"/>
    <w:rsid w:val="00D10251"/>
    <w:rsid w:val="00D255D7"/>
    <w:rsid w:val="00D300EE"/>
    <w:rsid w:val="00D451AA"/>
    <w:rsid w:val="00DF4248"/>
    <w:rsid w:val="00DF4D4F"/>
    <w:rsid w:val="00E56019"/>
    <w:rsid w:val="00EC6644"/>
    <w:rsid w:val="00EE01AC"/>
    <w:rsid w:val="00EE45A6"/>
    <w:rsid w:val="00F02445"/>
    <w:rsid w:val="00F34FE9"/>
    <w:rsid w:val="00F66139"/>
    <w:rsid w:val="00F66890"/>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C5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AB73-7763-4702-937B-D96A1F9E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4363</Words>
  <Characters>23999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optes5</cp:lastModifiedBy>
  <cp:revision>18</cp:revision>
  <cp:lastPrinted>2021-10-19T20:57:00Z</cp:lastPrinted>
  <dcterms:created xsi:type="dcterms:W3CDTF">2022-01-15T06:02:00Z</dcterms:created>
  <dcterms:modified xsi:type="dcterms:W3CDTF">2022-07-20T08:55:00Z</dcterms:modified>
</cp:coreProperties>
</file>